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DBEA9" w14:textId="135D55A7" w:rsidR="00435625" w:rsidRPr="002B2101" w:rsidRDefault="00435625" w:rsidP="00435625">
      <w:pPr>
        <w:pStyle w:val="Title"/>
        <w:rPr>
          <w:rFonts w:ascii="Times New Roman" w:hAnsi="Times New Roman"/>
          <w:sz w:val="24"/>
          <w:szCs w:val="24"/>
        </w:rPr>
      </w:pPr>
      <w:r w:rsidRPr="002B2101">
        <w:rPr>
          <w:rFonts w:ascii="Times New Roman" w:hAnsi="Times New Roman"/>
          <w:sz w:val="24"/>
          <w:szCs w:val="24"/>
        </w:rPr>
        <w:t xml:space="preserve">Communication </w:t>
      </w:r>
      <w:r w:rsidR="00091C26" w:rsidRPr="002B2101">
        <w:rPr>
          <w:rFonts w:ascii="Times New Roman" w:hAnsi="Times New Roman"/>
          <w:sz w:val="24"/>
          <w:szCs w:val="24"/>
          <w:lang w:val="en-US"/>
        </w:rPr>
        <w:t>297</w:t>
      </w:r>
      <w:r w:rsidRPr="002B2101">
        <w:rPr>
          <w:rFonts w:ascii="Times New Roman" w:hAnsi="Times New Roman"/>
          <w:sz w:val="24"/>
          <w:szCs w:val="24"/>
        </w:rPr>
        <w:t>: Research Methods in Communication Studies</w:t>
      </w:r>
    </w:p>
    <w:p w14:paraId="5D282CDD" w14:textId="77777777" w:rsidR="00435625" w:rsidRPr="002B2101" w:rsidRDefault="00435625" w:rsidP="00435625">
      <w:pPr>
        <w:tabs>
          <w:tab w:val="left" w:pos="-720"/>
        </w:tabs>
        <w:suppressAutoHyphens/>
        <w:jc w:val="center"/>
      </w:pPr>
    </w:p>
    <w:p w14:paraId="694E0176" w14:textId="1ACC9AC4" w:rsidR="00435625" w:rsidRPr="002B2101" w:rsidRDefault="006A0516" w:rsidP="00435625">
      <w:pPr>
        <w:pStyle w:val="EndnoteText"/>
        <w:widowControl/>
        <w:suppressAutoHyphens/>
        <w:jc w:val="center"/>
        <w:rPr>
          <w:sz w:val="24"/>
          <w:szCs w:val="24"/>
          <w:lang w:val="en-US"/>
        </w:rPr>
      </w:pPr>
      <w:r w:rsidRPr="002B2101">
        <w:rPr>
          <w:sz w:val="24"/>
          <w:szCs w:val="24"/>
          <w:lang w:val="en-US"/>
        </w:rPr>
        <w:t>Spring 2024</w:t>
      </w:r>
    </w:p>
    <w:p w14:paraId="709AEA46" w14:textId="7330BD48" w:rsidR="00435625" w:rsidRPr="002B2101" w:rsidRDefault="00435625" w:rsidP="00435625">
      <w:pPr>
        <w:tabs>
          <w:tab w:val="center" w:pos="4824"/>
          <w:tab w:val="left" w:pos="6960"/>
        </w:tabs>
        <w:suppressAutoHyphens/>
      </w:pPr>
      <w:r w:rsidRPr="002B2101">
        <w:tab/>
      </w:r>
    </w:p>
    <w:p w14:paraId="4CDBC464" w14:textId="77777777" w:rsidR="00435625" w:rsidRPr="002B2101" w:rsidRDefault="00435625" w:rsidP="00435625">
      <w:pPr>
        <w:tabs>
          <w:tab w:val="left" w:pos="4777"/>
        </w:tabs>
        <w:suppressAutoHyphens/>
        <w:jc w:val="center"/>
      </w:pPr>
    </w:p>
    <w:p w14:paraId="4C5C87D1" w14:textId="77777777" w:rsidR="00CE366F" w:rsidRPr="002B2101" w:rsidRDefault="00435625" w:rsidP="00C458C3">
      <w:r w:rsidRPr="002B2101">
        <w:rPr>
          <w:b/>
          <w:bCs/>
        </w:rPr>
        <w:t>Instructor</w:t>
      </w:r>
      <w:r w:rsidRPr="002B2101">
        <w:t xml:space="preserve">: </w:t>
      </w:r>
      <w:r w:rsidRPr="002B2101">
        <w:tab/>
      </w:r>
      <w:r w:rsidRPr="002B2101">
        <w:tab/>
      </w:r>
      <w:r w:rsidR="00B5060A" w:rsidRPr="002B2101">
        <w:t xml:space="preserve">Mary Beth </w:t>
      </w:r>
      <w:proofErr w:type="spellStart"/>
      <w:r w:rsidR="00B5060A" w:rsidRPr="002B2101">
        <w:t>Deline</w:t>
      </w:r>
      <w:proofErr w:type="spellEnd"/>
    </w:p>
    <w:p w14:paraId="6B8453C8" w14:textId="77777777" w:rsidR="00CE366F" w:rsidRPr="002B2101" w:rsidRDefault="00CE366F" w:rsidP="00C458C3">
      <w:r w:rsidRPr="002B2101">
        <w:tab/>
      </w:r>
      <w:r w:rsidRPr="002B2101">
        <w:tab/>
      </w:r>
      <w:r w:rsidRPr="002B2101">
        <w:tab/>
        <w:t>Fell 146</w:t>
      </w:r>
    </w:p>
    <w:p w14:paraId="00129443" w14:textId="4913CF06" w:rsidR="00C458C3" w:rsidRPr="002B2101" w:rsidRDefault="00CE366F" w:rsidP="00C458C3">
      <w:pPr>
        <w:rPr>
          <w:u w:val="single"/>
        </w:rPr>
      </w:pPr>
      <w:r w:rsidRPr="002B2101">
        <w:tab/>
      </w:r>
      <w:r w:rsidRPr="002B2101">
        <w:tab/>
      </w:r>
      <w:r w:rsidR="00435625" w:rsidRPr="002B2101">
        <w:tab/>
      </w:r>
      <w:hyperlink r:id="rId7" w:history="1">
        <w:r w:rsidR="00C458C3" w:rsidRPr="002B2101">
          <w:rPr>
            <w:rStyle w:val="Hyperlink"/>
            <w:color w:val="auto"/>
          </w:rPr>
          <w:t>medelin@ilstu.edu</w:t>
        </w:r>
      </w:hyperlink>
      <w:r w:rsidR="00C458C3" w:rsidRPr="002B2101">
        <w:br/>
      </w:r>
      <w:r w:rsidR="00C458C3" w:rsidRPr="002B2101">
        <w:tab/>
      </w:r>
      <w:r w:rsidR="00C458C3" w:rsidRPr="002B2101">
        <w:tab/>
      </w:r>
      <w:r w:rsidR="00C458C3" w:rsidRPr="002B2101">
        <w:tab/>
        <w:t>Phone: 309-438-3671</w:t>
      </w:r>
    </w:p>
    <w:p w14:paraId="260A1C61" w14:textId="183F4EF8" w:rsidR="00435625" w:rsidRPr="002B2101" w:rsidRDefault="00435625" w:rsidP="00435625">
      <w:pPr>
        <w:pStyle w:val="EndnoteText"/>
        <w:widowControl/>
        <w:suppressAutoHyphens/>
        <w:rPr>
          <w:sz w:val="24"/>
          <w:szCs w:val="24"/>
          <w:lang w:val="en-US"/>
        </w:rPr>
      </w:pPr>
    </w:p>
    <w:p w14:paraId="32EE95A0" w14:textId="04CEAA74" w:rsidR="00CF1677" w:rsidRDefault="00CF1677" w:rsidP="00CE366F">
      <w:pPr>
        <w:pStyle w:val="EndnoteText"/>
        <w:widowControl/>
        <w:suppressAutoHyphens/>
        <w:rPr>
          <w:bCs/>
          <w:i/>
          <w:sz w:val="24"/>
          <w:szCs w:val="24"/>
          <w:lang w:val="en-US"/>
        </w:rPr>
      </w:pPr>
      <w:r>
        <w:rPr>
          <w:bCs/>
          <w:i/>
          <w:sz w:val="24"/>
          <w:szCs w:val="24"/>
          <w:lang w:val="en-US"/>
        </w:rPr>
        <w:t>Class</w:t>
      </w:r>
      <w:r>
        <w:rPr>
          <w:bCs/>
          <w:i/>
          <w:sz w:val="24"/>
          <w:szCs w:val="24"/>
          <w:lang w:val="en-US"/>
        </w:rPr>
        <w:tab/>
      </w:r>
      <w:r>
        <w:rPr>
          <w:bCs/>
          <w:i/>
          <w:sz w:val="24"/>
          <w:szCs w:val="24"/>
          <w:lang w:val="en-US"/>
        </w:rPr>
        <w:tab/>
      </w:r>
      <w:r>
        <w:rPr>
          <w:bCs/>
          <w:i/>
          <w:sz w:val="24"/>
          <w:szCs w:val="24"/>
          <w:lang w:val="en-US"/>
        </w:rPr>
        <w:tab/>
        <w:t>Fell 176</w:t>
      </w:r>
    </w:p>
    <w:p w14:paraId="1EB5DA63" w14:textId="30CC6C4B" w:rsidR="00CF1677" w:rsidRDefault="00CF1677" w:rsidP="00CE366F">
      <w:pPr>
        <w:pStyle w:val="EndnoteText"/>
        <w:widowControl/>
        <w:suppressAutoHyphens/>
        <w:rPr>
          <w:bCs/>
          <w:i/>
          <w:sz w:val="24"/>
          <w:szCs w:val="24"/>
          <w:lang w:val="en-US"/>
        </w:rPr>
      </w:pPr>
      <w:r>
        <w:rPr>
          <w:bCs/>
          <w:i/>
          <w:sz w:val="24"/>
          <w:szCs w:val="24"/>
          <w:lang w:val="en-US"/>
        </w:rPr>
        <w:tab/>
      </w:r>
      <w:r>
        <w:rPr>
          <w:bCs/>
          <w:i/>
          <w:sz w:val="24"/>
          <w:szCs w:val="24"/>
          <w:lang w:val="en-US"/>
        </w:rPr>
        <w:tab/>
      </w:r>
      <w:r>
        <w:rPr>
          <w:bCs/>
          <w:i/>
          <w:sz w:val="24"/>
          <w:szCs w:val="24"/>
          <w:lang w:val="en-US"/>
        </w:rPr>
        <w:tab/>
        <w:t>Section 5, 12:35-1:50</w:t>
      </w:r>
    </w:p>
    <w:p w14:paraId="536F2795" w14:textId="498A8C80" w:rsidR="00CF1677" w:rsidRDefault="00CF1677" w:rsidP="00CE366F">
      <w:pPr>
        <w:pStyle w:val="EndnoteText"/>
        <w:widowControl/>
        <w:suppressAutoHyphens/>
        <w:rPr>
          <w:bCs/>
          <w:i/>
          <w:sz w:val="24"/>
          <w:szCs w:val="24"/>
          <w:lang w:val="en-US"/>
        </w:rPr>
      </w:pPr>
      <w:r>
        <w:rPr>
          <w:bCs/>
          <w:i/>
          <w:sz w:val="24"/>
          <w:szCs w:val="24"/>
          <w:lang w:val="en-US"/>
        </w:rPr>
        <w:tab/>
      </w:r>
      <w:r>
        <w:rPr>
          <w:bCs/>
          <w:i/>
          <w:sz w:val="24"/>
          <w:szCs w:val="24"/>
          <w:lang w:val="en-US"/>
        </w:rPr>
        <w:tab/>
      </w:r>
      <w:r>
        <w:rPr>
          <w:bCs/>
          <w:i/>
          <w:sz w:val="24"/>
          <w:szCs w:val="24"/>
          <w:lang w:val="en-US"/>
        </w:rPr>
        <w:tab/>
        <w:t>Section 6, 3:35-4:50</w:t>
      </w:r>
    </w:p>
    <w:p w14:paraId="39F967C2" w14:textId="77777777" w:rsidR="00CF1677" w:rsidRDefault="00CF1677" w:rsidP="00CE366F">
      <w:pPr>
        <w:pStyle w:val="EndnoteText"/>
        <w:widowControl/>
        <w:suppressAutoHyphens/>
        <w:rPr>
          <w:bCs/>
          <w:i/>
          <w:sz w:val="24"/>
          <w:szCs w:val="24"/>
          <w:lang w:val="en-US"/>
        </w:rPr>
      </w:pPr>
    </w:p>
    <w:p w14:paraId="07944B44" w14:textId="05EEECA7" w:rsidR="00523DFC" w:rsidRPr="002B2101" w:rsidRDefault="00CE366F" w:rsidP="00CE366F">
      <w:pPr>
        <w:pStyle w:val="EndnoteText"/>
        <w:widowControl/>
        <w:suppressAutoHyphens/>
        <w:rPr>
          <w:sz w:val="24"/>
          <w:szCs w:val="24"/>
          <w:lang w:val="en-US"/>
        </w:rPr>
      </w:pPr>
      <w:r w:rsidRPr="002B2101">
        <w:rPr>
          <w:bCs/>
          <w:i/>
          <w:sz w:val="24"/>
          <w:szCs w:val="24"/>
          <w:lang w:val="en-US"/>
        </w:rPr>
        <w:t>Office Hours:</w:t>
      </w:r>
      <w:r w:rsidRPr="002B2101">
        <w:rPr>
          <w:bCs/>
          <w:i/>
          <w:sz w:val="24"/>
          <w:szCs w:val="24"/>
          <w:lang w:val="en-US"/>
        </w:rPr>
        <w:tab/>
      </w:r>
      <w:r w:rsidRPr="002B2101">
        <w:rPr>
          <w:bCs/>
          <w:i/>
          <w:sz w:val="24"/>
          <w:szCs w:val="24"/>
          <w:lang w:val="en-US"/>
        </w:rPr>
        <w:tab/>
        <w:t>Tuesday and Thursday, 2-3, in person or on Zoom</w:t>
      </w:r>
      <w:r w:rsidR="00523DFC" w:rsidRPr="002B2101">
        <w:rPr>
          <w:bCs/>
          <w:i/>
          <w:sz w:val="24"/>
          <w:szCs w:val="24"/>
        </w:rPr>
        <w:tab/>
      </w:r>
      <w:r w:rsidR="00523DFC" w:rsidRPr="002B2101">
        <w:rPr>
          <w:bCs/>
          <w:i/>
          <w:sz w:val="24"/>
          <w:szCs w:val="24"/>
        </w:rPr>
        <w:tab/>
      </w:r>
      <w:r w:rsidR="00523DFC" w:rsidRPr="002B2101">
        <w:rPr>
          <w:bCs/>
          <w:i/>
          <w:sz w:val="24"/>
          <w:szCs w:val="24"/>
        </w:rPr>
        <w:tab/>
      </w:r>
    </w:p>
    <w:p w14:paraId="3A96435D" w14:textId="77777777" w:rsidR="00435625" w:rsidRPr="002B2101" w:rsidRDefault="00435625" w:rsidP="00435625">
      <w:pPr>
        <w:pStyle w:val="EndnoteText"/>
        <w:widowControl/>
        <w:tabs>
          <w:tab w:val="left" w:pos="8925"/>
        </w:tabs>
        <w:suppressAutoHyphens/>
        <w:rPr>
          <w:sz w:val="24"/>
          <w:szCs w:val="24"/>
          <w:lang w:val="en-US"/>
        </w:rPr>
      </w:pPr>
    </w:p>
    <w:p w14:paraId="3BBFF972" w14:textId="77777777" w:rsidR="00A7543F" w:rsidRPr="002B2101" w:rsidRDefault="00A7543F" w:rsidP="00A7543F">
      <w:pPr>
        <w:rPr>
          <w:lang w:eastAsia="x-none"/>
        </w:rPr>
      </w:pPr>
    </w:p>
    <w:p w14:paraId="6EC412FF" w14:textId="6AECEC6C" w:rsidR="00435625" w:rsidRPr="002B2101" w:rsidRDefault="00435625" w:rsidP="00B65014">
      <w:pPr>
        <w:pStyle w:val="Heading2"/>
        <w:widowControl/>
        <w:numPr>
          <w:ilvl w:val="0"/>
          <w:numId w:val="7"/>
        </w:numPr>
        <w:tabs>
          <w:tab w:val="clear" w:pos="-720"/>
          <w:tab w:val="left" w:pos="540"/>
        </w:tabs>
        <w:jc w:val="left"/>
        <w:rPr>
          <w:rFonts w:ascii="Times New Roman" w:hAnsi="Times New Roman"/>
          <w:sz w:val="24"/>
          <w:szCs w:val="24"/>
        </w:rPr>
      </w:pPr>
      <w:r w:rsidRPr="002B2101">
        <w:rPr>
          <w:rFonts w:ascii="Times New Roman" w:hAnsi="Times New Roman"/>
          <w:sz w:val="24"/>
          <w:szCs w:val="24"/>
        </w:rPr>
        <w:t>Overview</w:t>
      </w:r>
    </w:p>
    <w:p w14:paraId="7319A3EA" w14:textId="77777777" w:rsidR="00435625" w:rsidRPr="002B2101" w:rsidRDefault="00435625" w:rsidP="00435625"/>
    <w:p w14:paraId="39B23BC6" w14:textId="2382FED1" w:rsidR="00435625" w:rsidRPr="002B2101" w:rsidRDefault="00435625" w:rsidP="00435625">
      <w:r w:rsidRPr="002B2101">
        <w:t xml:space="preserve">This course is </w:t>
      </w:r>
      <w:r w:rsidR="00C22952" w:rsidRPr="002B2101">
        <w:t xml:space="preserve">a </w:t>
      </w:r>
      <w:r w:rsidR="0043726D" w:rsidRPr="002B2101">
        <w:t xml:space="preserve">hands-on </w:t>
      </w:r>
      <w:r w:rsidR="00C22952" w:rsidRPr="002B2101">
        <w:t xml:space="preserve">seminar </w:t>
      </w:r>
      <w:r w:rsidR="004515C4" w:rsidRPr="002B2101">
        <w:t xml:space="preserve">where we will </w:t>
      </w:r>
      <w:proofErr w:type="gramStart"/>
      <w:r w:rsidR="004515C4" w:rsidRPr="002B2101">
        <w:t>learn</w:t>
      </w:r>
      <w:proofErr w:type="gramEnd"/>
      <w:r w:rsidR="004515C4" w:rsidRPr="002B2101">
        <w:t xml:space="preserve"> and practice </w:t>
      </w:r>
      <w:r w:rsidRPr="002B2101">
        <w:t>research methods used in communication studies. The first</w:t>
      </w:r>
      <w:r w:rsidR="004515C4" w:rsidRPr="002B2101">
        <w:t xml:space="preserve"> part</w:t>
      </w:r>
      <w:r w:rsidRPr="002B2101">
        <w:t xml:space="preserve"> of the course presents a conceptual basis for designing research and assessing research quality. The second </w:t>
      </w:r>
      <w:r w:rsidR="004515C4" w:rsidRPr="002B2101">
        <w:t>part</w:t>
      </w:r>
      <w:r w:rsidRPr="002B2101">
        <w:t xml:space="preserve"> of the course illustrates these concepts through in-depth reviews of research areas, </w:t>
      </w:r>
      <w:r w:rsidR="004515C4" w:rsidRPr="002B2101">
        <w:t xml:space="preserve">specifically surveys and </w:t>
      </w:r>
      <w:r w:rsidR="000645E4" w:rsidRPr="002B2101">
        <w:t>interview development</w:t>
      </w:r>
      <w:r w:rsidRPr="002B2101">
        <w:t xml:space="preserve">. </w:t>
      </w:r>
    </w:p>
    <w:p w14:paraId="05ABE6D6" w14:textId="77777777" w:rsidR="00435625" w:rsidRPr="002B2101" w:rsidRDefault="00435625" w:rsidP="00435625"/>
    <w:p w14:paraId="2EC3534B" w14:textId="1788213B" w:rsidR="00435625" w:rsidRPr="002B2101" w:rsidRDefault="00435625" w:rsidP="00435625">
      <w:r w:rsidRPr="002B2101">
        <w:t xml:space="preserve">Most modules are illustrated through class exercises based on research questions that might be encountered in communication research. Statistical examples will be drawn from various data sources and illustrated in class lectures </w:t>
      </w:r>
      <w:proofErr w:type="gramStart"/>
      <w:r w:rsidRPr="002B2101">
        <w:t>through the use of</w:t>
      </w:r>
      <w:proofErr w:type="gramEnd"/>
      <w:r w:rsidRPr="002B2101">
        <w:t xml:space="preserve"> EXCEL. Students will also learn basic data manipulation, analysis and presentation techniques using EXCEL.</w:t>
      </w:r>
    </w:p>
    <w:p w14:paraId="392B47BC" w14:textId="77777777" w:rsidR="005F3ECB" w:rsidRPr="002B2101" w:rsidRDefault="005F3ECB" w:rsidP="00435625"/>
    <w:p w14:paraId="43BCEC82" w14:textId="4C24C2BF" w:rsidR="005F3ECB" w:rsidRPr="002B2101" w:rsidRDefault="005F3ECB" w:rsidP="005F3ECB">
      <w:pPr>
        <w:rPr>
          <w:u w:val="single"/>
        </w:rPr>
      </w:pPr>
      <w:r w:rsidRPr="002B2101">
        <w:t xml:space="preserve">Understanding what makes a good research project and how to undertake them are important skills that can be used in settings from the corporate boardroom to reading the newspaper. At the end of this course you will have developed the skills to design, undertake and analyze </w:t>
      </w:r>
      <w:r w:rsidR="00CD45C1" w:rsidRPr="002B2101">
        <w:t>communication</w:t>
      </w:r>
      <w:r w:rsidRPr="002B2101">
        <w:t xml:space="preserve"> studies. </w:t>
      </w:r>
    </w:p>
    <w:p w14:paraId="4C6BCC6A" w14:textId="77777777" w:rsidR="005F3ECB" w:rsidRPr="002B2101" w:rsidRDefault="005F3ECB" w:rsidP="00435625"/>
    <w:p w14:paraId="165F3CE4" w14:textId="77777777" w:rsidR="00435625" w:rsidRPr="002B2101" w:rsidRDefault="00435625" w:rsidP="00435625">
      <w:pPr>
        <w:tabs>
          <w:tab w:val="left" w:pos="1740"/>
        </w:tabs>
      </w:pPr>
      <w:r w:rsidRPr="002B2101">
        <w:tab/>
      </w:r>
    </w:p>
    <w:p w14:paraId="5EAFA5BB" w14:textId="439E83CF" w:rsidR="00435625" w:rsidRPr="002B2101" w:rsidRDefault="00435625" w:rsidP="00B65014">
      <w:pPr>
        <w:pStyle w:val="Heading2"/>
        <w:widowControl/>
        <w:numPr>
          <w:ilvl w:val="0"/>
          <w:numId w:val="7"/>
        </w:numPr>
        <w:tabs>
          <w:tab w:val="clear" w:pos="-720"/>
          <w:tab w:val="left" w:pos="540"/>
        </w:tabs>
        <w:jc w:val="left"/>
        <w:rPr>
          <w:rFonts w:ascii="Times New Roman" w:hAnsi="Times New Roman"/>
          <w:sz w:val="24"/>
          <w:szCs w:val="24"/>
        </w:rPr>
      </w:pPr>
      <w:r w:rsidRPr="002B2101">
        <w:rPr>
          <w:rFonts w:ascii="Times New Roman" w:hAnsi="Times New Roman"/>
          <w:sz w:val="24"/>
          <w:szCs w:val="24"/>
        </w:rPr>
        <w:t xml:space="preserve">Specific Learning Objectives </w:t>
      </w:r>
    </w:p>
    <w:p w14:paraId="1375EBE6" w14:textId="77777777" w:rsidR="00435625" w:rsidRPr="002B2101" w:rsidRDefault="00435625" w:rsidP="00435625"/>
    <w:p w14:paraId="2DE79EC9" w14:textId="77777777" w:rsidR="00435625" w:rsidRPr="002B2101" w:rsidRDefault="00435625" w:rsidP="00435625">
      <w:pPr>
        <w:rPr>
          <w:rFonts w:eastAsia="Calibri"/>
        </w:rPr>
      </w:pPr>
      <w:r w:rsidRPr="002B2101">
        <w:rPr>
          <w:rFonts w:eastAsia="Calibri"/>
        </w:rPr>
        <w:t>By the end of this course, students should be able to:</w:t>
      </w:r>
    </w:p>
    <w:p w14:paraId="29C362C2" w14:textId="77777777" w:rsidR="00435625" w:rsidRPr="002B2101" w:rsidRDefault="00435625" w:rsidP="00435625">
      <w:pPr>
        <w:rPr>
          <w:rFonts w:eastAsia="Calibri"/>
        </w:rPr>
      </w:pPr>
    </w:p>
    <w:p w14:paraId="47B068DE" w14:textId="77777777" w:rsidR="00435625" w:rsidRPr="002B2101" w:rsidRDefault="00435625" w:rsidP="00435625">
      <w:pPr>
        <w:pStyle w:val="ListParagraph"/>
        <w:numPr>
          <w:ilvl w:val="0"/>
          <w:numId w:val="2"/>
        </w:numPr>
        <w:contextualSpacing w:val="0"/>
        <w:rPr>
          <w:rFonts w:eastAsia="Calibri"/>
        </w:rPr>
      </w:pPr>
      <w:r w:rsidRPr="002B2101">
        <w:rPr>
          <w:rFonts w:eastAsia="Calibri"/>
        </w:rPr>
        <w:t xml:space="preserve">Have an appreciation for how we do research in the field of communication and why it is important to understand research methods, </w:t>
      </w:r>
    </w:p>
    <w:p w14:paraId="55B3F5EC" w14:textId="77777777" w:rsidR="00435625" w:rsidRPr="002B2101" w:rsidRDefault="00435625" w:rsidP="00435625">
      <w:pPr>
        <w:pStyle w:val="ListParagraph"/>
        <w:numPr>
          <w:ilvl w:val="0"/>
          <w:numId w:val="2"/>
        </w:numPr>
        <w:contextualSpacing w:val="0"/>
        <w:rPr>
          <w:rFonts w:eastAsia="Calibri"/>
        </w:rPr>
      </w:pPr>
      <w:r w:rsidRPr="002B2101">
        <w:rPr>
          <w:rFonts w:eastAsia="Calibri"/>
        </w:rPr>
        <w:t xml:space="preserve">Utilize a variety of communication databases to identify scholarly research related to a research topic of </w:t>
      </w:r>
      <w:proofErr w:type="gramStart"/>
      <w:r w:rsidRPr="002B2101">
        <w:rPr>
          <w:rFonts w:eastAsia="Calibri"/>
        </w:rPr>
        <w:t>interest;</w:t>
      </w:r>
      <w:proofErr w:type="gramEnd"/>
      <w:r w:rsidRPr="002B2101">
        <w:rPr>
          <w:rFonts w:eastAsia="Calibri"/>
        </w:rPr>
        <w:t xml:space="preserve"> </w:t>
      </w:r>
    </w:p>
    <w:p w14:paraId="15179A9D" w14:textId="50FAAF82" w:rsidR="008D30C1" w:rsidRPr="002B2101" w:rsidRDefault="00435625" w:rsidP="00C22952">
      <w:pPr>
        <w:pStyle w:val="ListParagraph"/>
        <w:numPr>
          <w:ilvl w:val="0"/>
          <w:numId w:val="2"/>
        </w:numPr>
        <w:contextualSpacing w:val="0"/>
        <w:rPr>
          <w:rFonts w:eastAsia="Calibri"/>
        </w:rPr>
      </w:pPr>
      <w:r w:rsidRPr="002B2101">
        <w:rPr>
          <w:rFonts w:eastAsia="Calibri"/>
        </w:rPr>
        <w:t xml:space="preserve">Understand key concepts and vocabulary used to describe various research paradigms and </w:t>
      </w:r>
      <w:proofErr w:type="gramStart"/>
      <w:r w:rsidRPr="002B2101">
        <w:rPr>
          <w:rFonts w:eastAsia="Calibri"/>
        </w:rPr>
        <w:t>designs;</w:t>
      </w:r>
      <w:proofErr w:type="gramEnd"/>
    </w:p>
    <w:p w14:paraId="162B037F" w14:textId="6882676B" w:rsidR="00435625" w:rsidRPr="002B2101" w:rsidRDefault="00435625" w:rsidP="00435625">
      <w:pPr>
        <w:pStyle w:val="ListParagraph"/>
        <w:numPr>
          <w:ilvl w:val="0"/>
          <w:numId w:val="2"/>
        </w:numPr>
        <w:contextualSpacing w:val="0"/>
        <w:rPr>
          <w:rFonts w:eastAsia="Calibri"/>
        </w:rPr>
      </w:pPr>
      <w:r w:rsidRPr="002B2101">
        <w:rPr>
          <w:rFonts w:eastAsia="Calibri"/>
        </w:rPr>
        <w:t xml:space="preserve">Analyze the strengths and weaknesses of communication research designs that utilize in-depth interviews, content analysis, </w:t>
      </w:r>
      <w:r w:rsidR="004515C4" w:rsidRPr="002B2101">
        <w:rPr>
          <w:rFonts w:eastAsia="Calibri"/>
        </w:rPr>
        <w:t xml:space="preserve">experiments </w:t>
      </w:r>
      <w:r w:rsidR="00C22952" w:rsidRPr="002B2101">
        <w:rPr>
          <w:rFonts w:eastAsia="Calibri"/>
        </w:rPr>
        <w:t xml:space="preserve">and </w:t>
      </w:r>
      <w:proofErr w:type="gramStart"/>
      <w:r w:rsidRPr="002B2101">
        <w:rPr>
          <w:rFonts w:eastAsia="Calibri"/>
        </w:rPr>
        <w:t>surveys</w:t>
      </w:r>
      <w:r w:rsidR="00C22952" w:rsidRPr="002B2101">
        <w:rPr>
          <w:rFonts w:eastAsia="Calibri"/>
        </w:rPr>
        <w:t>;</w:t>
      </w:r>
      <w:proofErr w:type="gramEnd"/>
      <w:r w:rsidRPr="002B2101">
        <w:rPr>
          <w:rFonts w:eastAsia="Calibri"/>
        </w:rPr>
        <w:t xml:space="preserve"> </w:t>
      </w:r>
    </w:p>
    <w:p w14:paraId="157FF3A3" w14:textId="0F45908A" w:rsidR="00435625" w:rsidRPr="002B2101" w:rsidRDefault="00435625" w:rsidP="00435625">
      <w:pPr>
        <w:pStyle w:val="ListParagraph"/>
        <w:numPr>
          <w:ilvl w:val="0"/>
          <w:numId w:val="2"/>
        </w:numPr>
        <w:contextualSpacing w:val="0"/>
        <w:rPr>
          <w:rFonts w:eastAsia="Calibri"/>
        </w:rPr>
      </w:pPr>
      <w:r w:rsidRPr="002B2101">
        <w:rPr>
          <w:rFonts w:eastAsia="Calibri"/>
        </w:rPr>
        <w:t xml:space="preserve">Apply knowledge and skills learned about surveys to design </w:t>
      </w:r>
      <w:r w:rsidR="004515C4" w:rsidRPr="002B2101">
        <w:rPr>
          <w:rFonts w:eastAsia="Calibri"/>
        </w:rPr>
        <w:t xml:space="preserve">and analyze </w:t>
      </w:r>
      <w:r w:rsidRPr="002B2101">
        <w:rPr>
          <w:rFonts w:eastAsia="Calibri"/>
        </w:rPr>
        <w:t xml:space="preserve">an original questionnaire about media use and a sampling </w:t>
      </w:r>
      <w:proofErr w:type="gramStart"/>
      <w:r w:rsidRPr="002B2101">
        <w:rPr>
          <w:rFonts w:eastAsia="Calibri"/>
        </w:rPr>
        <w:t>strategy;</w:t>
      </w:r>
      <w:proofErr w:type="gramEnd"/>
    </w:p>
    <w:p w14:paraId="68B26358" w14:textId="6FB0C909" w:rsidR="00435625" w:rsidRPr="002B2101" w:rsidRDefault="00435625" w:rsidP="00435625">
      <w:pPr>
        <w:pStyle w:val="ListParagraph"/>
        <w:numPr>
          <w:ilvl w:val="0"/>
          <w:numId w:val="2"/>
        </w:numPr>
        <w:contextualSpacing w:val="0"/>
        <w:rPr>
          <w:rFonts w:eastAsia="Calibri"/>
        </w:rPr>
      </w:pPr>
      <w:r w:rsidRPr="002B2101">
        <w:rPr>
          <w:rFonts w:eastAsia="Calibri"/>
        </w:rPr>
        <w:lastRenderedPageBreak/>
        <w:t xml:space="preserve">Analyze numerical data using descriptive and inferential statistics in </w:t>
      </w:r>
      <w:proofErr w:type="gramStart"/>
      <w:r w:rsidRPr="002B2101">
        <w:rPr>
          <w:rFonts w:eastAsia="Calibri"/>
        </w:rPr>
        <w:t>EXCEL;</w:t>
      </w:r>
      <w:proofErr w:type="gramEnd"/>
    </w:p>
    <w:p w14:paraId="4DB3CCE7" w14:textId="05DED739" w:rsidR="0037263E" w:rsidRPr="002B2101" w:rsidRDefault="0037263E" w:rsidP="00435625">
      <w:pPr>
        <w:pStyle w:val="ListParagraph"/>
        <w:numPr>
          <w:ilvl w:val="0"/>
          <w:numId w:val="2"/>
        </w:numPr>
        <w:contextualSpacing w:val="0"/>
        <w:rPr>
          <w:rFonts w:eastAsia="Calibri"/>
        </w:rPr>
      </w:pPr>
      <w:r w:rsidRPr="002B2101">
        <w:rPr>
          <w:rFonts w:eastAsia="Calibri"/>
        </w:rPr>
        <w:t xml:space="preserve">Apply knowledge and skills learned about interviews to design an interview guide. </w:t>
      </w:r>
    </w:p>
    <w:p w14:paraId="10EB54FC" w14:textId="77777777" w:rsidR="00B65014" w:rsidRPr="002B2101" w:rsidRDefault="00B65014" w:rsidP="00435625"/>
    <w:p w14:paraId="46445E4C" w14:textId="003D6E6E" w:rsidR="00435625" w:rsidRPr="002B2101" w:rsidRDefault="00435625" w:rsidP="00B65014">
      <w:pPr>
        <w:pStyle w:val="Heading2"/>
        <w:widowControl/>
        <w:numPr>
          <w:ilvl w:val="0"/>
          <w:numId w:val="7"/>
        </w:numPr>
        <w:tabs>
          <w:tab w:val="clear" w:pos="-720"/>
          <w:tab w:val="left" w:pos="540"/>
        </w:tabs>
        <w:jc w:val="left"/>
        <w:rPr>
          <w:rFonts w:ascii="Times New Roman" w:hAnsi="Times New Roman"/>
          <w:sz w:val="24"/>
          <w:szCs w:val="24"/>
        </w:rPr>
      </w:pPr>
      <w:r w:rsidRPr="002B2101">
        <w:rPr>
          <w:rFonts w:ascii="Times New Roman" w:hAnsi="Times New Roman"/>
          <w:sz w:val="24"/>
          <w:szCs w:val="24"/>
        </w:rPr>
        <w:t>Format and Procedures</w:t>
      </w:r>
    </w:p>
    <w:p w14:paraId="47E261CD" w14:textId="77777777" w:rsidR="00435625" w:rsidRPr="002B2101" w:rsidRDefault="00435625" w:rsidP="00435625"/>
    <w:p w14:paraId="52CEC74B" w14:textId="5751B83A" w:rsidR="00435625" w:rsidRPr="002B2101" w:rsidRDefault="00435625" w:rsidP="00435625">
      <w:r w:rsidRPr="002B2101">
        <w:t xml:space="preserve">The course will follow a </w:t>
      </w:r>
      <w:r w:rsidR="004515C4" w:rsidRPr="002B2101">
        <w:t>seminar</w:t>
      </w:r>
      <w:r w:rsidRPr="002B2101">
        <w:t xml:space="preserve"> format with frequent group discussions and in-class exercises.</w:t>
      </w:r>
      <w:r w:rsidR="00B65014" w:rsidRPr="002B2101">
        <w:t xml:space="preserve"> </w:t>
      </w:r>
      <w:r w:rsidR="004515C4" w:rsidRPr="002B2101">
        <w:t xml:space="preserve">You will be working as part of a group throughout the course. </w:t>
      </w:r>
    </w:p>
    <w:p w14:paraId="28B1CF8C" w14:textId="4874012E" w:rsidR="00C317F4" w:rsidRPr="002B2101" w:rsidRDefault="00C317F4" w:rsidP="00435625"/>
    <w:p w14:paraId="53EBC82B" w14:textId="77777777" w:rsidR="00C317F4" w:rsidRPr="002B2101" w:rsidRDefault="00C317F4" w:rsidP="00C317F4">
      <w:pPr>
        <w:shd w:val="clear" w:color="auto" w:fill="FFFFFF"/>
        <w:spacing w:after="150"/>
      </w:pPr>
      <w:r w:rsidRPr="002B2101">
        <w:rPr>
          <w:b/>
          <w:bCs/>
        </w:rPr>
        <w:t>My Expectations of You</w:t>
      </w:r>
    </w:p>
    <w:p w14:paraId="7F244F5A" w14:textId="63D9483F" w:rsidR="00C317F4" w:rsidRPr="002B2101" w:rsidRDefault="00C317F4" w:rsidP="00C317F4">
      <w:pPr>
        <w:shd w:val="clear" w:color="auto" w:fill="FFFFFF"/>
        <w:spacing w:after="150"/>
      </w:pPr>
      <w:r w:rsidRPr="002B2101">
        <w:rPr>
          <w:b/>
          <w:bCs/>
          <w:i/>
          <w:iCs/>
        </w:rPr>
        <w:t>Please ask questions</w:t>
      </w:r>
      <w:r w:rsidRPr="002B2101">
        <w:rPr>
          <w:b/>
          <w:bCs/>
        </w:rPr>
        <w:t>.</w:t>
      </w:r>
      <w:r w:rsidRPr="002B2101">
        <w:t xml:space="preserve"> If you have questions or need fuller explanations, I can be reached during office hours, by appointment, or e-mail. (Please note that it may take up to 48 hours for me to return your e-mail). </w:t>
      </w:r>
      <w:r w:rsidR="002658B3" w:rsidRPr="002B2101">
        <w:t xml:space="preserve">Questions that the rest of the class will benefit from will be answered during class-time. </w:t>
      </w:r>
      <w:r w:rsidRPr="002B2101">
        <w:t xml:space="preserve">If you have questions about the course that </w:t>
      </w:r>
      <w:r w:rsidR="002C4FDE" w:rsidRPr="002B2101">
        <w:t>are</w:t>
      </w:r>
      <w:r w:rsidRPr="002B2101">
        <w:t xml:space="preserve"> covered </w:t>
      </w:r>
      <w:r w:rsidR="001A26C8" w:rsidRPr="002B2101">
        <w:t>after</w:t>
      </w:r>
      <w:r w:rsidRPr="002B2101">
        <w:t xml:space="preserve"> consulting the document posted on </w:t>
      </w:r>
      <w:proofErr w:type="spellStart"/>
      <w:r w:rsidRPr="002B2101">
        <w:t>Reggienet</w:t>
      </w:r>
      <w:proofErr w:type="spellEnd"/>
      <w:r w:rsidRPr="002B2101">
        <w:t xml:space="preserve"> about assignments in detail, evaluation procedures and course policies, I ask that you highlight the section of the document that’s unclear.</w:t>
      </w:r>
    </w:p>
    <w:p w14:paraId="7478C2D2" w14:textId="33AFE0B5" w:rsidR="00C317F4" w:rsidRPr="002B2101" w:rsidRDefault="00C317F4" w:rsidP="00C317F4">
      <w:pPr>
        <w:shd w:val="clear" w:color="auto" w:fill="FFFFFF"/>
        <w:spacing w:after="150"/>
      </w:pPr>
      <w:r w:rsidRPr="002B2101">
        <w:rPr>
          <w:b/>
          <w:bCs/>
          <w:i/>
          <w:iCs/>
        </w:rPr>
        <w:t>Please be prepared</w:t>
      </w:r>
      <w:r w:rsidRPr="002B2101">
        <w:t>. This class relies on in-class discussion and exercises, so knowing the information from the readings is essential for classroom participation.</w:t>
      </w:r>
    </w:p>
    <w:p w14:paraId="6910E0E6" w14:textId="50928F0C" w:rsidR="00C317F4" w:rsidRPr="002B2101" w:rsidRDefault="00C317F4" w:rsidP="00C317F4">
      <w:pPr>
        <w:shd w:val="clear" w:color="auto" w:fill="FFFFFF"/>
        <w:spacing w:after="150"/>
      </w:pPr>
      <w:r w:rsidRPr="002B2101">
        <w:rPr>
          <w:b/>
          <w:bCs/>
          <w:i/>
          <w:iCs/>
        </w:rPr>
        <w:t>Problems? Please let me know right away.</w:t>
      </w:r>
      <w:r w:rsidRPr="002B2101">
        <w:t> If you get in touch with me towards the end of the semester, it will likely be too late to adjust or effect change. This is also why I’ll be holding several feedback sessions, one in the first month, to help identify any issues that can be adjusted.</w:t>
      </w:r>
    </w:p>
    <w:p w14:paraId="4990E8E2" w14:textId="262AC483" w:rsidR="005E0A9F" w:rsidRPr="002B2101" w:rsidRDefault="00C317F4" w:rsidP="00B65014">
      <w:pPr>
        <w:shd w:val="clear" w:color="auto" w:fill="FFFFFF"/>
        <w:spacing w:after="150"/>
      </w:pPr>
      <w:r w:rsidRPr="002B2101">
        <w:rPr>
          <w:b/>
          <w:bCs/>
        </w:rPr>
        <w:t xml:space="preserve">Getting in Touch </w:t>
      </w:r>
      <w:proofErr w:type="gramStart"/>
      <w:r w:rsidRPr="002B2101">
        <w:rPr>
          <w:b/>
          <w:bCs/>
        </w:rPr>
        <w:t>With</w:t>
      </w:r>
      <w:proofErr w:type="gramEnd"/>
      <w:r w:rsidRPr="002B2101">
        <w:rPr>
          <w:b/>
          <w:bCs/>
        </w:rPr>
        <w:t xml:space="preserve"> Me</w:t>
      </w:r>
      <w:r w:rsidR="00DD4AF8" w:rsidRPr="002B2101">
        <w:br/>
      </w:r>
      <w:r w:rsidRPr="002B2101">
        <w:t>Office hours are </w:t>
      </w:r>
      <w:r w:rsidRPr="002B2101">
        <w:rPr>
          <w:b/>
          <w:bCs/>
        </w:rPr>
        <w:t>your</w:t>
      </w:r>
      <w:r w:rsidRPr="002B2101">
        <w:t xml:space="preserve"> time; it’s time set aside for your comments and questions regarding assignments, course content, and your progress in the course. Questions and comments mean that you’re engaging with the course, so please don’t be shy to </w:t>
      </w:r>
      <w:r w:rsidR="002658B3" w:rsidRPr="002B2101">
        <w:t>set up a time to chat</w:t>
      </w:r>
      <w:r w:rsidRPr="002B2101">
        <w:t xml:space="preserve">. If you can’t make my office hours but have questions or comments, please be in touch via e-mail or my office telephone. If I don’t answer the phone, please leave a message with your name and a number that I can reach you at. Please note that I’ll respond to you within 48 hours at the latest, and only during ‘regular’ business hours – so please plan accordingly. (For instance, I won’t respond on the weekend, or at 5am in the morning). </w:t>
      </w:r>
    </w:p>
    <w:p w14:paraId="6FD72E07" w14:textId="77777777" w:rsidR="005E0A9F" w:rsidRPr="002B2101" w:rsidRDefault="005E0A9F" w:rsidP="005E0A9F">
      <w:pPr>
        <w:pStyle w:val="Heading3"/>
        <w:keepNext w:val="0"/>
        <w:rPr>
          <w:rFonts w:ascii="Times New Roman" w:hAnsi="Times New Roman" w:cs="Times New Roman"/>
          <w:b/>
          <w:color w:val="auto"/>
        </w:rPr>
      </w:pPr>
      <w:r w:rsidRPr="002B2101">
        <w:rPr>
          <w:rFonts w:ascii="Times New Roman" w:hAnsi="Times New Roman" w:cs="Times New Roman"/>
          <w:b/>
          <w:color w:val="auto"/>
        </w:rPr>
        <w:t>Outside Preparation</w:t>
      </w:r>
    </w:p>
    <w:p w14:paraId="2D0DAB12" w14:textId="3DAAF364" w:rsidR="005E0A9F" w:rsidRPr="002B2101" w:rsidRDefault="005E0A9F" w:rsidP="005E0A9F">
      <w:pPr>
        <w:rPr>
          <w:i/>
        </w:rPr>
      </w:pPr>
      <w:r w:rsidRPr="002B2101">
        <w:t xml:space="preserve">Plan on spending </w:t>
      </w:r>
      <w:r w:rsidRPr="002B2101">
        <w:rPr>
          <w:b/>
        </w:rPr>
        <w:t>between six (6) and nine (9) hours each week</w:t>
      </w:r>
      <w:r w:rsidRPr="002B2101">
        <w:t xml:space="preserve"> outside of class on your work for this course. You will need this time to complete assigned readings and undertake research assignments. </w:t>
      </w:r>
    </w:p>
    <w:p w14:paraId="44384277" w14:textId="77777777" w:rsidR="00435625" w:rsidRPr="002B2101" w:rsidRDefault="00435625" w:rsidP="00435625">
      <w:pPr>
        <w:pStyle w:val="Heading2"/>
        <w:widowControl/>
        <w:tabs>
          <w:tab w:val="clear" w:pos="-720"/>
          <w:tab w:val="left" w:pos="540"/>
        </w:tabs>
        <w:jc w:val="left"/>
        <w:rPr>
          <w:rFonts w:ascii="Times New Roman" w:hAnsi="Times New Roman"/>
          <w:sz w:val="24"/>
          <w:szCs w:val="24"/>
        </w:rPr>
      </w:pPr>
    </w:p>
    <w:p w14:paraId="3D5ABA87" w14:textId="5EE82E3D" w:rsidR="00435625" w:rsidRPr="002B2101" w:rsidRDefault="00435625" w:rsidP="00B65014">
      <w:pPr>
        <w:pStyle w:val="Heading2"/>
        <w:widowControl/>
        <w:numPr>
          <w:ilvl w:val="0"/>
          <w:numId w:val="7"/>
        </w:numPr>
        <w:tabs>
          <w:tab w:val="clear" w:pos="-720"/>
          <w:tab w:val="left" w:pos="540"/>
        </w:tabs>
        <w:jc w:val="left"/>
        <w:rPr>
          <w:rFonts w:ascii="Times New Roman" w:hAnsi="Times New Roman"/>
          <w:sz w:val="24"/>
          <w:szCs w:val="24"/>
        </w:rPr>
      </w:pPr>
      <w:r w:rsidRPr="002B2101">
        <w:rPr>
          <w:rFonts w:ascii="Times New Roman" w:hAnsi="Times New Roman"/>
          <w:sz w:val="24"/>
          <w:szCs w:val="24"/>
        </w:rPr>
        <w:t>Course Requirements</w:t>
      </w:r>
    </w:p>
    <w:p w14:paraId="5CB2AB14" w14:textId="77777777" w:rsidR="00435625" w:rsidRPr="002B2101" w:rsidRDefault="00435625" w:rsidP="00435625"/>
    <w:p w14:paraId="4D59F688" w14:textId="77777777" w:rsidR="00435625" w:rsidRPr="002B2101" w:rsidRDefault="00435625" w:rsidP="00435625">
      <w:pPr>
        <w:tabs>
          <w:tab w:val="left" w:pos="-720"/>
          <w:tab w:val="left" w:pos="0"/>
          <w:tab w:val="left" w:pos="720"/>
        </w:tabs>
        <w:suppressAutoHyphens/>
        <w:rPr>
          <w:i/>
          <w:iCs/>
        </w:rPr>
      </w:pPr>
      <w:r w:rsidRPr="002B2101">
        <w:rPr>
          <w:b/>
          <w:bCs/>
          <w:i/>
          <w:iCs/>
        </w:rPr>
        <w:t>Required Textbook</w:t>
      </w:r>
      <w:r w:rsidRPr="002B2101">
        <w:rPr>
          <w:i/>
          <w:iCs/>
        </w:rPr>
        <w:t xml:space="preserve">: </w:t>
      </w:r>
    </w:p>
    <w:p w14:paraId="0F539833" w14:textId="77777777" w:rsidR="00435625" w:rsidRPr="002B2101" w:rsidRDefault="00435625" w:rsidP="00435625">
      <w:pPr>
        <w:tabs>
          <w:tab w:val="left" w:pos="-720"/>
          <w:tab w:val="left" w:pos="0"/>
          <w:tab w:val="left" w:pos="720"/>
        </w:tabs>
        <w:suppressAutoHyphens/>
        <w:rPr>
          <w:i/>
          <w:iCs/>
        </w:rPr>
      </w:pPr>
    </w:p>
    <w:p w14:paraId="20DC4DB9" w14:textId="77777777" w:rsidR="007E4D92" w:rsidRDefault="00435625" w:rsidP="007E1A2F">
      <w:r w:rsidRPr="002B2101">
        <w:t xml:space="preserve">Baxter, L. A., &amp; Babbie, E. (2004). </w:t>
      </w:r>
      <w:r w:rsidRPr="007E1A2F">
        <w:rPr>
          <w:i/>
          <w:iCs/>
        </w:rPr>
        <w:t>The basics of communication research</w:t>
      </w:r>
      <w:r w:rsidRPr="002B2101">
        <w:t xml:space="preserve">. Belmont, CA: Thompson and Wadsworth. </w:t>
      </w:r>
      <w:r w:rsidR="007E4D92">
        <w:t xml:space="preserve">Available secondhand on sellers like Amazon. </w:t>
      </w:r>
    </w:p>
    <w:p w14:paraId="23CCC709" w14:textId="1C5C6D5D" w:rsidR="00FC5736" w:rsidRPr="007E1A2F" w:rsidRDefault="00FC5736" w:rsidP="007E1A2F">
      <w:pPr>
        <w:rPr>
          <w:b/>
          <w:bCs/>
        </w:rPr>
      </w:pPr>
      <w:r w:rsidRPr="007E1A2F">
        <w:rPr>
          <w:b/>
          <w:bCs/>
        </w:rPr>
        <w:t>PLEASE NOTE: you can now request digitization of chapters from this book at Milner as it’s on reserve. If you need help figuring out how to do that, please contact Course Reserves or a Milner Librarian.</w:t>
      </w:r>
    </w:p>
    <w:p w14:paraId="6CAC84A6" w14:textId="01FC6191" w:rsidR="002F1408" w:rsidRPr="002B2101" w:rsidRDefault="002F1408" w:rsidP="00FC5736"/>
    <w:p w14:paraId="7DC94535" w14:textId="132E2776" w:rsidR="00AE4040" w:rsidRPr="002B2101" w:rsidRDefault="00435625" w:rsidP="009467DA">
      <w:pPr>
        <w:tabs>
          <w:tab w:val="left" w:pos="-720"/>
          <w:tab w:val="left" w:pos="0"/>
          <w:tab w:val="left" w:pos="720"/>
        </w:tabs>
        <w:suppressAutoHyphens/>
      </w:pPr>
      <w:r w:rsidRPr="002B2101">
        <w:t xml:space="preserve">Other required readings, drawn from a variety of sources, are available on </w:t>
      </w:r>
      <w:proofErr w:type="spellStart"/>
      <w:r w:rsidR="009A37BB" w:rsidRPr="002B2101">
        <w:t>Reggienet</w:t>
      </w:r>
      <w:proofErr w:type="spellEnd"/>
      <w:r w:rsidRPr="002B2101">
        <w:t>.</w:t>
      </w:r>
    </w:p>
    <w:p w14:paraId="7EFC0EA0" w14:textId="26C9FBCC" w:rsidR="00070076" w:rsidRPr="002B2101" w:rsidRDefault="00070076" w:rsidP="009467DA">
      <w:pPr>
        <w:tabs>
          <w:tab w:val="left" w:pos="-720"/>
          <w:tab w:val="left" w:pos="0"/>
          <w:tab w:val="left" w:pos="720"/>
        </w:tabs>
        <w:suppressAutoHyphens/>
      </w:pPr>
    </w:p>
    <w:p w14:paraId="43DAECA8" w14:textId="77777777" w:rsidR="00070076" w:rsidRPr="002B2101" w:rsidRDefault="00070076" w:rsidP="00070076">
      <w:pPr>
        <w:rPr>
          <w:b/>
          <w:i/>
        </w:rPr>
      </w:pPr>
      <w:r w:rsidRPr="002B2101">
        <w:rPr>
          <w:b/>
          <w:i/>
        </w:rPr>
        <w:lastRenderedPageBreak/>
        <w:t>Supplemental Readings References:</w:t>
      </w:r>
    </w:p>
    <w:p w14:paraId="40B5BF93" w14:textId="77777777" w:rsidR="00070076" w:rsidRPr="002B2101" w:rsidRDefault="00070076" w:rsidP="00070076"/>
    <w:p w14:paraId="17833C60" w14:textId="0E4BA272" w:rsidR="00070076" w:rsidRPr="002B2101" w:rsidRDefault="00070076" w:rsidP="00070076">
      <w:r w:rsidRPr="002B2101">
        <w:t xml:space="preserve">Babbie, E.  (2001). </w:t>
      </w:r>
      <w:r w:rsidRPr="002B2101">
        <w:rPr>
          <w:i/>
          <w:iCs/>
        </w:rPr>
        <w:t>The practice of social research</w:t>
      </w:r>
      <w:r w:rsidRPr="002B2101">
        <w:t xml:space="preserve"> (9</w:t>
      </w:r>
      <w:r w:rsidRPr="002B2101">
        <w:rPr>
          <w:vertAlign w:val="superscript"/>
        </w:rPr>
        <w:t>th</w:t>
      </w:r>
      <w:r w:rsidRPr="002B2101">
        <w:t xml:space="preserve"> ed.) (pp. 68-87). Wadsworth.</w:t>
      </w:r>
    </w:p>
    <w:p w14:paraId="20AFFDC7" w14:textId="77777777" w:rsidR="00070076" w:rsidRPr="002B2101" w:rsidRDefault="00070076" w:rsidP="00070076"/>
    <w:p w14:paraId="1AA77909" w14:textId="1C9D25BF" w:rsidR="00070076" w:rsidRPr="002B2101" w:rsidRDefault="00070076" w:rsidP="00070076">
      <w:pPr>
        <w:rPr>
          <w:lang w:val="de-DE"/>
        </w:rPr>
      </w:pPr>
      <w:r w:rsidRPr="002B2101">
        <w:rPr>
          <w:lang w:val="de-DE"/>
        </w:rPr>
        <w:t xml:space="preserve">Coe, K., </w:t>
      </w:r>
      <w:proofErr w:type="spellStart"/>
      <w:r w:rsidRPr="002B2101">
        <w:rPr>
          <w:lang w:val="de-DE"/>
        </w:rPr>
        <w:t>Tewksbury</w:t>
      </w:r>
      <w:proofErr w:type="spellEnd"/>
      <w:r w:rsidRPr="002B2101">
        <w:rPr>
          <w:lang w:val="de-DE"/>
        </w:rPr>
        <w:t xml:space="preserve">, D., Bond, B. J., </w:t>
      </w:r>
      <w:proofErr w:type="spellStart"/>
      <w:r w:rsidRPr="002B2101">
        <w:rPr>
          <w:lang w:val="de-DE"/>
        </w:rPr>
        <w:t>Drogos</w:t>
      </w:r>
      <w:proofErr w:type="spellEnd"/>
      <w:r w:rsidRPr="002B2101">
        <w:rPr>
          <w:lang w:val="de-DE"/>
        </w:rPr>
        <w:t xml:space="preserve">, K. L., Porter, R. W., </w:t>
      </w:r>
      <w:proofErr w:type="spellStart"/>
      <w:r w:rsidRPr="002B2101">
        <w:rPr>
          <w:lang w:val="de-DE"/>
        </w:rPr>
        <w:t>Yahn</w:t>
      </w:r>
      <w:proofErr w:type="spellEnd"/>
      <w:r w:rsidRPr="002B2101">
        <w:rPr>
          <w:lang w:val="de-DE"/>
        </w:rPr>
        <w:t xml:space="preserve">, A., &amp; Zhang, Y. (2008). Hostile </w:t>
      </w:r>
      <w:proofErr w:type="spellStart"/>
      <w:r w:rsidRPr="002B2101">
        <w:rPr>
          <w:lang w:val="de-DE"/>
        </w:rPr>
        <w:t>news</w:t>
      </w:r>
      <w:proofErr w:type="spellEnd"/>
      <w:r w:rsidRPr="002B2101">
        <w:rPr>
          <w:lang w:val="de-DE"/>
        </w:rPr>
        <w:t xml:space="preserve">: Partisan </w:t>
      </w:r>
      <w:proofErr w:type="spellStart"/>
      <w:r w:rsidRPr="002B2101">
        <w:rPr>
          <w:lang w:val="de-DE"/>
        </w:rPr>
        <w:t>use</w:t>
      </w:r>
      <w:proofErr w:type="spellEnd"/>
      <w:r w:rsidRPr="002B2101">
        <w:rPr>
          <w:lang w:val="de-DE"/>
        </w:rPr>
        <w:t xml:space="preserve"> and </w:t>
      </w:r>
      <w:proofErr w:type="spellStart"/>
      <w:r w:rsidRPr="002B2101">
        <w:rPr>
          <w:lang w:val="de-DE"/>
        </w:rPr>
        <w:t>perceptions</w:t>
      </w:r>
      <w:proofErr w:type="spellEnd"/>
      <w:r w:rsidRPr="002B2101">
        <w:rPr>
          <w:lang w:val="de-DE"/>
        </w:rPr>
        <w:t xml:space="preserve"> </w:t>
      </w:r>
      <w:proofErr w:type="spellStart"/>
      <w:r w:rsidRPr="002B2101">
        <w:rPr>
          <w:lang w:val="de-DE"/>
        </w:rPr>
        <w:t>of</w:t>
      </w:r>
      <w:proofErr w:type="spellEnd"/>
      <w:r w:rsidRPr="002B2101">
        <w:rPr>
          <w:lang w:val="de-DE"/>
        </w:rPr>
        <w:t xml:space="preserve"> </w:t>
      </w:r>
      <w:proofErr w:type="spellStart"/>
      <w:r w:rsidRPr="002B2101">
        <w:rPr>
          <w:lang w:val="de-DE"/>
        </w:rPr>
        <w:t>cable</w:t>
      </w:r>
      <w:proofErr w:type="spellEnd"/>
      <w:r w:rsidRPr="002B2101">
        <w:rPr>
          <w:lang w:val="de-DE"/>
        </w:rPr>
        <w:t xml:space="preserve"> </w:t>
      </w:r>
      <w:proofErr w:type="spellStart"/>
      <w:r w:rsidRPr="002B2101">
        <w:rPr>
          <w:lang w:val="de-DE"/>
        </w:rPr>
        <w:t>news</w:t>
      </w:r>
      <w:proofErr w:type="spellEnd"/>
      <w:r w:rsidRPr="002B2101">
        <w:rPr>
          <w:lang w:val="de-DE"/>
        </w:rPr>
        <w:t xml:space="preserve"> </w:t>
      </w:r>
      <w:proofErr w:type="spellStart"/>
      <w:r w:rsidRPr="002B2101">
        <w:rPr>
          <w:lang w:val="de-DE"/>
        </w:rPr>
        <w:t>programming</w:t>
      </w:r>
      <w:proofErr w:type="spellEnd"/>
      <w:r w:rsidRPr="002B2101">
        <w:rPr>
          <w:lang w:val="de-DE"/>
        </w:rPr>
        <w:t xml:space="preserve">. </w:t>
      </w:r>
      <w:r w:rsidRPr="002B2101">
        <w:rPr>
          <w:i/>
          <w:iCs/>
          <w:lang w:val="de-DE"/>
        </w:rPr>
        <w:t xml:space="preserve">Journal </w:t>
      </w:r>
      <w:proofErr w:type="spellStart"/>
      <w:r w:rsidRPr="002B2101">
        <w:rPr>
          <w:i/>
          <w:iCs/>
          <w:lang w:val="de-DE"/>
        </w:rPr>
        <w:t>of</w:t>
      </w:r>
      <w:proofErr w:type="spellEnd"/>
      <w:r w:rsidRPr="002B2101">
        <w:rPr>
          <w:i/>
          <w:iCs/>
          <w:lang w:val="de-DE"/>
        </w:rPr>
        <w:t xml:space="preserve"> Communication, 58</w:t>
      </w:r>
      <w:r w:rsidRPr="002B2101">
        <w:rPr>
          <w:lang w:val="de-DE"/>
        </w:rPr>
        <w:t>, 201-219.</w:t>
      </w:r>
      <w:r w:rsidR="003D144A" w:rsidRPr="002B2101">
        <w:rPr>
          <w:lang w:val="de-DE"/>
        </w:rPr>
        <w:t xml:space="preserve"> (Will </w:t>
      </w:r>
      <w:proofErr w:type="spellStart"/>
      <w:r w:rsidR="003D144A" w:rsidRPr="002B2101">
        <w:rPr>
          <w:lang w:val="de-DE"/>
        </w:rPr>
        <w:t>be</w:t>
      </w:r>
      <w:proofErr w:type="spellEnd"/>
      <w:r w:rsidR="003D144A" w:rsidRPr="002B2101">
        <w:rPr>
          <w:lang w:val="de-DE"/>
        </w:rPr>
        <w:t xml:space="preserve"> </w:t>
      </w:r>
      <w:proofErr w:type="spellStart"/>
      <w:r w:rsidR="003D144A" w:rsidRPr="002B2101">
        <w:rPr>
          <w:lang w:val="de-DE"/>
        </w:rPr>
        <w:t>posted</w:t>
      </w:r>
      <w:proofErr w:type="spellEnd"/>
      <w:r w:rsidR="003D144A" w:rsidRPr="002B2101">
        <w:rPr>
          <w:lang w:val="de-DE"/>
        </w:rPr>
        <w:t xml:space="preserve"> on </w:t>
      </w:r>
      <w:proofErr w:type="spellStart"/>
      <w:r w:rsidR="003D144A" w:rsidRPr="002B2101">
        <w:rPr>
          <w:lang w:val="de-DE"/>
        </w:rPr>
        <w:t>Reggienet</w:t>
      </w:r>
      <w:proofErr w:type="spellEnd"/>
      <w:r w:rsidR="003D144A" w:rsidRPr="002B2101">
        <w:rPr>
          <w:lang w:val="de-DE"/>
        </w:rPr>
        <w:t xml:space="preserve"> </w:t>
      </w:r>
      <w:proofErr w:type="spellStart"/>
      <w:r w:rsidR="003D144A" w:rsidRPr="002B2101">
        <w:rPr>
          <w:lang w:val="de-DE"/>
        </w:rPr>
        <w:t>with</w:t>
      </w:r>
      <w:proofErr w:type="spellEnd"/>
      <w:r w:rsidR="003D144A" w:rsidRPr="002B2101">
        <w:rPr>
          <w:lang w:val="de-DE"/>
        </w:rPr>
        <w:t xml:space="preserve"> </w:t>
      </w:r>
      <w:proofErr w:type="spellStart"/>
      <w:r w:rsidR="003D144A" w:rsidRPr="002B2101">
        <w:rPr>
          <w:lang w:val="de-DE"/>
        </w:rPr>
        <w:t>the</w:t>
      </w:r>
      <w:proofErr w:type="spellEnd"/>
      <w:r w:rsidR="003D144A" w:rsidRPr="002B2101">
        <w:rPr>
          <w:lang w:val="de-DE"/>
        </w:rPr>
        <w:t xml:space="preserve"> </w:t>
      </w:r>
      <w:proofErr w:type="spellStart"/>
      <w:r w:rsidR="003D144A" w:rsidRPr="002B2101">
        <w:rPr>
          <w:lang w:val="de-DE"/>
        </w:rPr>
        <w:t>assignment</w:t>
      </w:r>
      <w:proofErr w:type="spellEnd"/>
      <w:r w:rsidR="003D144A" w:rsidRPr="002B2101">
        <w:rPr>
          <w:lang w:val="de-DE"/>
        </w:rPr>
        <w:t xml:space="preserve">). </w:t>
      </w:r>
    </w:p>
    <w:p w14:paraId="611F4F5A" w14:textId="77777777" w:rsidR="00AE4040" w:rsidRPr="002B2101" w:rsidRDefault="00AE4040" w:rsidP="003839F0">
      <w:pPr>
        <w:tabs>
          <w:tab w:val="left" w:pos="-720"/>
          <w:tab w:val="left" w:pos="0"/>
          <w:tab w:val="left" w:pos="720"/>
        </w:tabs>
        <w:suppressAutoHyphens/>
      </w:pPr>
    </w:p>
    <w:p w14:paraId="07490EFF" w14:textId="77777777" w:rsidR="00435625" w:rsidRPr="002B2101" w:rsidRDefault="00435625" w:rsidP="00435625">
      <w:pPr>
        <w:tabs>
          <w:tab w:val="left" w:pos="-720"/>
          <w:tab w:val="left" w:pos="0"/>
          <w:tab w:val="left" w:pos="720"/>
        </w:tabs>
        <w:suppressAutoHyphens/>
        <w:rPr>
          <w:i/>
          <w:iCs/>
        </w:rPr>
      </w:pPr>
      <w:r w:rsidRPr="002B2101">
        <w:rPr>
          <w:b/>
          <w:bCs/>
          <w:i/>
          <w:iCs/>
        </w:rPr>
        <w:t>Required Items</w:t>
      </w:r>
      <w:r w:rsidRPr="002B2101">
        <w:rPr>
          <w:i/>
          <w:iCs/>
        </w:rPr>
        <w:t xml:space="preserve">: </w:t>
      </w:r>
    </w:p>
    <w:p w14:paraId="6F6B9B27" w14:textId="77777777" w:rsidR="00435625" w:rsidRPr="002B2101" w:rsidRDefault="00435625" w:rsidP="00C22952">
      <w:pPr>
        <w:tabs>
          <w:tab w:val="left" w:pos="-720"/>
          <w:tab w:val="left" w:pos="0"/>
          <w:tab w:val="left" w:pos="720"/>
        </w:tabs>
        <w:suppressAutoHyphens/>
        <w:rPr>
          <w:b/>
          <w:bCs/>
          <w:i/>
          <w:iCs/>
        </w:rPr>
      </w:pPr>
    </w:p>
    <w:p w14:paraId="2C7C3E8D" w14:textId="0430000A" w:rsidR="00435625" w:rsidRPr="002B2101" w:rsidRDefault="00435625" w:rsidP="00435625">
      <w:pPr>
        <w:tabs>
          <w:tab w:val="left" w:pos="-720"/>
          <w:tab w:val="left" w:pos="0"/>
          <w:tab w:val="left" w:pos="720"/>
        </w:tabs>
        <w:suppressAutoHyphens/>
      </w:pPr>
      <w:r w:rsidRPr="002B2101">
        <w:rPr>
          <w:b/>
        </w:rPr>
        <w:t>EXCEL</w:t>
      </w:r>
      <w:r w:rsidRPr="002B2101">
        <w:t xml:space="preserve">. Assignment </w:t>
      </w:r>
      <w:r w:rsidR="00904655" w:rsidRPr="002B2101">
        <w:t>3</w:t>
      </w:r>
      <w:r w:rsidRPr="002B2101">
        <w:t xml:space="preserve"> will require students to use Microsoft Excel. </w:t>
      </w:r>
      <w:r w:rsidR="005B76D5" w:rsidRPr="002B2101">
        <w:br/>
        <w:t>-</w:t>
      </w:r>
      <w:r w:rsidRPr="002B2101">
        <w:t>Excel is standard with Microsoft Office packages</w:t>
      </w:r>
      <w:r w:rsidR="009C04FB" w:rsidRPr="002B2101">
        <w:t>, which can be found on the computers at Milner library as well as a variety of computer labs around campus</w:t>
      </w:r>
      <w:r w:rsidRPr="002B2101">
        <w:t xml:space="preserve">. </w:t>
      </w:r>
      <w:r w:rsidR="005B76D5" w:rsidRPr="002B2101">
        <w:br/>
      </w:r>
    </w:p>
    <w:p w14:paraId="357876F3" w14:textId="77777777" w:rsidR="00435625" w:rsidRPr="002B2101" w:rsidRDefault="00435625" w:rsidP="00435625">
      <w:pPr>
        <w:tabs>
          <w:tab w:val="left" w:pos="-720"/>
        </w:tabs>
        <w:suppressAutoHyphens/>
      </w:pPr>
      <w:r w:rsidRPr="002B2101">
        <w:rPr>
          <w:b/>
          <w:bCs/>
          <w:i/>
          <w:iCs/>
        </w:rPr>
        <w:t>Course Readings</w:t>
      </w:r>
      <w:r w:rsidRPr="002B2101">
        <w:rPr>
          <w:i/>
          <w:iCs/>
        </w:rPr>
        <w:t>:</w:t>
      </w:r>
      <w:r w:rsidRPr="002B2101">
        <w:t xml:space="preserve">  The course calendar in this syllabus lists readings to be completed in preparation for each class meeting. Required readings should be done in the order listed </w:t>
      </w:r>
      <w:r w:rsidRPr="002B2101">
        <w:rPr>
          <w:i/>
          <w:iCs/>
        </w:rPr>
        <w:t>in advance</w:t>
      </w:r>
      <w:r w:rsidRPr="002B2101">
        <w:t xml:space="preserve"> of the day on which they are listed. Students should be prepared to participate in discussion of the topic and relevant research findings.</w:t>
      </w:r>
    </w:p>
    <w:p w14:paraId="697805F1" w14:textId="77777777" w:rsidR="00435625" w:rsidRPr="002B2101" w:rsidRDefault="00435625" w:rsidP="00435625">
      <w:pPr>
        <w:tabs>
          <w:tab w:val="left" w:pos="-720"/>
        </w:tabs>
        <w:suppressAutoHyphens/>
      </w:pPr>
    </w:p>
    <w:p w14:paraId="3C88DB33" w14:textId="03D315CD" w:rsidR="00435625" w:rsidRPr="002B2101" w:rsidRDefault="007705A0" w:rsidP="00435625">
      <w:pPr>
        <w:tabs>
          <w:tab w:val="left" w:pos="-720"/>
        </w:tabs>
        <w:suppressAutoHyphens/>
        <w:ind w:right="-180"/>
        <w:rPr>
          <w:b/>
          <w:bCs/>
          <w:i/>
          <w:iCs/>
        </w:rPr>
      </w:pPr>
      <w:r w:rsidRPr="002B2101">
        <w:rPr>
          <w:b/>
          <w:bCs/>
          <w:i/>
          <w:iCs/>
        </w:rPr>
        <w:t>Professionalism</w:t>
      </w:r>
      <w:r w:rsidR="00B211B3" w:rsidRPr="002B2101">
        <w:rPr>
          <w:b/>
          <w:bCs/>
          <w:i/>
          <w:iCs/>
        </w:rPr>
        <w:t xml:space="preserve"> and </w:t>
      </w:r>
      <w:r w:rsidR="00C954AC" w:rsidRPr="002B2101">
        <w:rPr>
          <w:b/>
          <w:bCs/>
          <w:i/>
          <w:iCs/>
        </w:rPr>
        <w:t>Participation:</w:t>
      </w:r>
      <w:r w:rsidR="00C22952" w:rsidRPr="002B2101">
        <w:rPr>
          <w:b/>
          <w:bCs/>
          <w:i/>
          <w:iCs/>
        </w:rPr>
        <w:t xml:space="preserve"> </w:t>
      </w:r>
      <w:r w:rsidR="00435625" w:rsidRPr="002B2101">
        <w:t xml:space="preserve">You are expected to attend </w:t>
      </w:r>
      <w:r w:rsidR="005060AE" w:rsidRPr="002B2101">
        <w:t>class</w:t>
      </w:r>
      <w:r w:rsidR="00435625" w:rsidRPr="002B2101">
        <w:t xml:space="preserve"> regularly</w:t>
      </w:r>
      <w:r w:rsidR="005060AE" w:rsidRPr="002B2101">
        <w:t>, to support your own learning and that of your fellow classmates</w:t>
      </w:r>
      <w:r w:rsidR="00435625" w:rsidRPr="002B2101">
        <w:t xml:space="preserve">. </w:t>
      </w:r>
      <w:proofErr w:type="gramStart"/>
      <w:r w:rsidR="00435625" w:rsidRPr="002B2101">
        <w:t>The vast majority of</w:t>
      </w:r>
      <w:proofErr w:type="gramEnd"/>
      <w:r w:rsidR="00435625" w:rsidRPr="002B2101">
        <w:t xml:space="preserve"> the material on the </w:t>
      </w:r>
      <w:r w:rsidR="002C4307" w:rsidRPr="002B2101">
        <w:t>midterm and exam</w:t>
      </w:r>
      <w:r w:rsidR="00435625" w:rsidRPr="002B2101">
        <w:t xml:space="preserve"> will be presented during lectures. </w:t>
      </w:r>
      <w:r w:rsidR="00435625" w:rsidRPr="002B2101">
        <w:rPr>
          <w:i/>
          <w:iCs/>
        </w:rPr>
        <w:t>If you don’t attend the lectures consistently, you will not do well in this course.</w:t>
      </w:r>
      <w:r w:rsidR="00435625" w:rsidRPr="002B2101">
        <w:t xml:space="preserve"> The slides will not be sufficient study aids.</w:t>
      </w:r>
    </w:p>
    <w:p w14:paraId="694DF589" w14:textId="77777777" w:rsidR="00435625" w:rsidRPr="002B2101" w:rsidRDefault="00435625" w:rsidP="00435625">
      <w:pPr>
        <w:tabs>
          <w:tab w:val="left" w:pos="-720"/>
        </w:tabs>
        <w:suppressAutoHyphens/>
        <w:ind w:right="-180"/>
      </w:pPr>
    </w:p>
    <w:p w14:paraId="21E7CB4B" w14:textId="5BEBF64D" w:rsidR="005057C3" w:rsidRPr="002B2101" w:rsidRDefault="00435625" w:rsidP="00C22952">
      <w:pPr>
        <w:tabs>
          <w:tab w:val="left" w:pos="-720"/>
        </w:tabs>
        <w:suppressAutoHyphens/>
        <w:ind w:right="-180"/>
      </w:pPr>
      <w:r w:rsidRPr="002B2101">
        <w:t xml:space="preserve">Class participation will be assessed </w:t>
      </w:r>
      <w:r w:rsidR="005057C3" w:rsidRPr="002B2101">
        <w:t>two ways:</w:t>
      </w:r>
    </w:p>
    <w:p w14:paraId="75735C02" w14:textId="77777777" w:rsidR="00B65014" w:rsidRPr="002B2101" w:rsidRDefault="00B65014" w:rsidP="00C22952">
      <w:pPr>
        <w:tabs>
          <w:tab w:val="left" w:pos="-720"/>
        </w:tabs>
        <w:suppressAutoHyphens/>
        <w:ind w:right="-180"/>
      </w:pPr>
    </w:p>
    <w:p w14:paraId="44A3DE4B" w14:textId="36CAD902" w:rsidR="00106EB1" w:rsidRPr="002B2101" w:rsidRDefault="005057C3" w:rsidP="00A1189C">
      <w:pPr>
        <w:pStyle w:val="ListParagraph"/>
        <w:numPr>
          <w:ilvl w:val="0"/>
          <w:numId w:val="4"/>
        </w:numPr>
        <w:tabs>
          <w:tab w:val="left" w:pos="-720"/>
        </w:tabs>
        <w:suppressAutoHyphens/>
        <w:ind w:right="-180"/>
      </w:pPr>
      <w:r w:rsidRPr="002B2101">
        <w:t>Before class</w:t>
      </w:r>
      <w:r w:rsidR="0095267E" w:rsidRPr="002B2101">
        <w:t xml:space="preserve"> (5 points)</w:t>
      </w:r>
      <w:r w:rsidRPr="002B2101">
        <w:t xml:space="preserve">: the day before class you must write three questions based on the reading. I will be reviewing these questions and will be answering the most-asked questions in class. </w:t>
      </w:r>
      <w:r w:rsidR="00451E96" w:rsidRPr="002B2101">
        <w:t xml:space="preserve">Your two worst scores will be dropped. </w:t>
      </w:r>
      <w:r w:rsidR="00451E96" w:rsidRPr="002B2101">
        <w:br/>
      </w:r>
    </w:p>
    <w:p w14:paraId="19E361C6" w14:textId="0D4D880C" w:rsidR="00C954AC" w:rsidRPr="0079374D" w:rsidRDefault="005057C3" w:rsidP="0079374D">
      <w:pPr>
        <w:pStyle w:val="ListParagraph"/>
        <w:numPr>
          <w:ilvl w:val="0"/>
          <w:numId w:val="4"/>
        </w:numPr>
        <w:spacing w:after="100" w:afterAutospacing="1"/>
        <w:rPr>
          <w:color w:val="000000"/>
        </w:rPr>
      </w:pPr>
      <w:r w:rsidRPr="002B2101">
        <w:t>In class</w:t>
      </w:r>
      <w:r w:rsidR="0095267E" w:rsidRPr="002B2101">
        <w:t xml:space="preserve"> (5 points)</w:t>
      </w:r>
      <w:r w:rsidRPr="002B2101">
        <w:t xml:space="preserve">: </w:t>
      </w:r>
      <w:r w:rsidR="00C954AC" w:rsidRPr="002B2101">
        <w:t>When these happen will be at my discretion. The check-ins will consist of a short, in-class reflection on what you have learned from the material and what you have learned from that day’s class. I will collect these each time.</w:t>
      </w:r>
      <w:r w:rsidR="00C22952" w:rsidRPr="002B2101">
        <w:t xml:space="preserve"> </w:t>
      </w:r>
      <w:r w:rsidR="00A23FC2" w:rsidRPr="00F775F9">
        <w:t xml:space="preserve">Some areas where in-class participation might be graded include: </w:t>
      </w:r>
      <w:r w:rsidR="00A23FC2" w:rsidRPr="003260FB">
        <w:rPr>
          <w:color w:val="000000"/>
        </w:rPr>
        <w:t xml:space="preserve"> (1) showing knowledge of readings and have given thought to what you have read, (2) providing discussion points from each of the readings, (3) articulating your ideas clearly and argue effectively for your position, (4) contributing to a lively interchange of ideas, (5) synthesizing ideas across various readings, (6) responding thoughtfully to the comments of others. Failure to contribute to class discussion, in a meaningful way, will negatively affect your participation. </w:t>
      </w:r>
      <w:r w:rsidR="00C22952" w:rsidRPr="002B2101">
        <w:t>Class participation cannot be made up</w:t>
      </w:r>
      <w:r w:rsidR="008C29CE" w:rsidRPr="002B2101">
        <w:t xml:space="preserve"> </w:t>
      </w:r>
      <w:r w:rsidR="00C22952" w:rsidRPr="002B2101">
        <w:t xml:space="preserve">– if you miss class, you forfeit </w:t>
      </w:r>
      <w:r w:rsidRPr="002B2101">
        <w:t>your participation grade for that day</w:t>
      </w:r>
      <w:r w:rsidR="008C29CE" w:rsidRPr="002B2101">
        <w:t xml:space="preserve"> (except for an emergency or excused absence – see below)</w:t>
      </w:r>
      <w:r w:rsidRPr="002B2101">
        <w:t xml:space="preserve">. </w:t>
      </w:r>
    </w:p>
    <w:p w14:paraId="522B0005" w14:textId="78E921A2" w:rsidR="003260FB" w:rsidRPr="0079374D" w:rsidRDefault="003260FB" w:rsidP="0079374D">
      <w:pPr>
        <w:rPr>
          <w:b/>
          <w:i/>
          <w:iCs/>
          <w:color w:val="000000" w:themeColor="text1"/>
        </w:rPr>
      </w:pPr>
      <w:r w:rsidRPr="0079374D">
        <w:rPr>
          <w:b/>
          <w:i/>
          <w:iCs/>
          <w:color w:val="000000" w:themeColor="text1"/>
        </w:rPr>
        <w:t>Attendance</w:t>
      </w:r>
      <w:r w:rsidR="0079374D">
        <w:rPr>
          <w:b/>
          <w:i/>
          <w:iCs/>
          <w:color w:val="000000" w:themeColor="text1"/>
        </w:rPr>
        <w:t xml:space="preserve">: </w:t>
      </w:r>
      <w:r w:rsidRPr="0079374D">
        <w:rPr>
          <w:b/>
          <w:i/>
          <w:iCs/>
          <w:color w:val="000000" w:themeColor="text1"/>
        </w:rPr>
        <w:t>Attending class is necessary</w:t>
      </w:r>
      <w:r w:rsidR="009F118D">
        <w:rPr>
          <w:b/>
          <w:i/>
          <w:iCs/>
          <w:color w:val="000000" w:themeColor="text1"/>
        </w:rPr>
        <w:t xml:space="preserve"> </w:t>
      </w:r>
      <w:r w:rsidRPr="0079374D">
        <w:rPr>
          <w:b/>
          <w:i/>
          <w:iCs/>
          <w:color w:val="000000" w:themeColor="text1"/>
        </w:rPr>
        <w:t xml:space="preserve">because the class assignments are reliant on your </w:t>
      </w:r>
      <w:proofErr w:type="gramStart"/>
      <w:r w:rsidRPr="0079374D">
        <w:rPr>
          <w:b/>
          <w:i/>
          <w:iCs/>
          <w:color w:val="000000" w:themeColor="text1"/>
        </w:rPr>
        <w:t>participation</w:t>
      </w:r>
      <w:r w:rsidR="009F118D">
        <w:rPr>
          <w:b/>
          <w:i/>
          <w:iCs/>
          <w:color w:val="000000" w:themeColor="text1"/>
        </w:rPr>
        <w:t>, unless</w:t>
      </w:r>
      <w:proofErr w:type="gramEnd"/>
      <w:r w:rsidR="009F118D">
        <w:rPr>
          <w:b/>
          <w:i/>
          <w:iCs/>
          <w:color w:val="000000" w:themeColor="text1"/>
        </w:rPr>
        <w:t xml:space="preserve"> you’re sick or have another type of excused absence</w:t>
      </w:r>
      <w:r w:rsidRPr="0079374D">
        <w:rPr>
          <w:bCs/>
          <w:i/>
          <w:iCs/>
          <w:color w:val="000000" w:themeColor="text1"/>
        </w:rPr>
        <w:t>.</w:t>
      </w:r>
      <w:r w:rsidRPr="0079374D">
        <w:rPr>
          <w:bCs/>
          <w:color w:val="000000" w:themeColor="text1"/>
        </w:rPr>
        <w:t xml:space="preserve"> If you </w:t>
      </w:r>
      <w:proofErr w:type="gramStart"/>
      <w:r w:rsidRPr="0079374D">
        <w:rPr>
          <w:bCs/>
          <w:color w:val="000000" w:themeColor="text1"/>
        </w:rPr>
        <w:t>have to</w:t>
      </w:r>
      <w:proofErr w:type="gramEnd"/>
      <w:r w:rsidRPr="0079374D">
        <w:rPr>
          <w:bCs/>
          <w:color w:val="000000" w:themeColor="text1"/>
        </w:rPr>
        <w:t xml:space="preserve"> miss class one week or are late, you’re responsible for getting assignments, notes and other information and classmates are often helpful for that. I don't ‘reteach’ material but I'm happy to answer any specific questions.</w:t>
      </w:r>
      <w:r w:rsidR="009F118D">
        <w:rPr>
          <w:bCs/>
          <w:color w:val="000000" w:themeColor="text1"/>
        </w:rPr>
        <w:t xml:space="preserve"> </w:t>
      </w:r>
    </w:p>
    <w:p w14:paraId="1FCDDA61" w14:textId="77777777" w:rsidR="00C954AC" w:rsidRDefault="00C954AC" w:rsidP="00C954AC">
      <w:pPr>
        <w:shd w:val="clear" w:color="auto" w:fill="FFFFFF"/>
        <w:rPr>
          <w:bdr w:val="none" w:sz="0" w:space="0" w:color="auto" w:frame="1"/>
        </w:rPr>
      </w:pPr>
    </w:p>
    <w:p w14:paraId="14866F53" w14:textId="77777777" w:rsidR="009F118D" w:rsidRPr="002B2101" w:rsidRDefault="009F118D" w:rsidP="00C954AC">
      <w:pPr>
        <w:shd w:val="clear" w:color="auto" w:fill="FFFFFF"/>
        <w:rPr>
          <w:bdr w:val="none" w:sz="0" w:space="0" w:color="auto" w:frame="1"/>
        </w:rPr>
      </w:pPr>
    </w:p>
    <w:p w14:paraId="4B7E0C58" w14:textId="77777777" w:rsidR="007705A0" w:rsidRPr="002B2101" w:rsidRDefault="007705A0" w:rsidP="007705A0">
      <w:pPr>
        <w:pStyle w:val="NormalWeb"/>
        <w:shd w:val="clear" w:color="auto" w:fill="FFFFFF"/>
        <w:spacing w:before="0" w:beforeAutospacing="0" w:after="150" w:afterAutospacing="0"/>
      </w:pPr>
      <w:r w:rsidRPr="002B2101">
        <w:rPr>
          <w:rStyle w:val="ui-sortable"/>
          <w:u w:val="single"/>
        </w:rPr>
        <w:lastRenderedPageBreak/>
        <w:t>Professionalism</w:t>
      </w:r>
    </w:p>
    <w:p w14:paraId="3DAC6941" w14:textId="0B85904D" w:rsidR="007705A0" w:rsidRPr="002B2101" w:rsidRDefault="007705A0" w:rsidP="007705A0">
      <w:pPr>
        <w:pStyle w:val="NormalWeb"/>
        <w:shd w:val="clear" w:color="auto" w:fill="FFFFFF"/>
        <w:spacing w:before="0" w:beforeAutospacing="0" w:after="150" w:afterAutospacing="0"/>
      </w:pPr>
      <w:r w:rsidRPr="002B2101">
        <w:rPr>
          <w:rStyle w:val="ui-sortable"/>
        </w:rPr>
        <w:t>In this course, we’ll be discussing, debating and disagreeing about research methods in a respectful manner. Please see ISU’s Student Code of Conduct for more information.</w:t>
      </w:r>
    </w:p>
    <w:p w14:paraId="54CC3F69" w14:textId="65740F6D" w:rsidR="007705A0" w:rsidRPr="002B2101" w:rsidRDefault="007705A0" w:rsidP="007705A0">
      <w:pPr>
        <w:pStyle w:val="NormalWeb"/>
        <w:shd w:val="clear" w:color="auto" w:fill="FFFFFF"/>
        <w:spacing w:before="0" w:beforeAutospacing="0" w:after="150" w:afterAutospacing="0"/>
      </w:pPr>
      <w:r w:rsidRPr="002B2101">
        <w:rPr>
          <w:rStyle w:val="ui-sortable"/>
        </w:rPr>
        <w:t>At the end of the semester, you’ll complete a professionalism self-assessment regarding your course engagement and participation.</w:t>
      </w:r>
    </w:p>
    <w:p w14:paraId="7B47C1DE" w14:textId="317FC171" w:rsidR="007F17A4" w:rsidRPr="002B2101" w:rsidRDefault="007705A0" w:rsidP="007705A0">
      <w:pPr>
        <w:pStyle w:val="NormalWeb"/>
        <w:shd w:val="clear" w:color="auto" w:fill="FFFFFF"/>
        <w:spacing w:before="0" w:beforeAutospacing="0" w:after="150" w:afterAutospacing="0"/>
        <w:rPr>
          <w:rStyle w:val="ui-sortable"/>
        </w:rPr>
      </w:pPr>
      <w:r w:rsidRPr="002B2101">
        <w:rPr>
          <w:rStyle w:val="ui-sortable"/>
        </w:rPr>
        <w:t>If I think you aren’t meeting the course expectations (e.g., excessive absences, inadequate work, disrespect for others, etc.), I will let you know immediately, and a decision will be made concerning your need to drop the course.</w:t>
      </w:r>
    </w:p>
    <w:p w14:paraId="251A8B53" w14:textId="79898E1F" w:rsidR="00533E73" w:rsidRPr="002B2101" w:rsidRDefault="00533E73" w:rsidP="00533E73">
      <w:pPr>
        <w:tabs>
          <w:tab w:val="left" w:pos="180"/>
        </w:tabs>
        <w:rPr>
          <w:b/>
          <w:bCs/>
        </w:rPr>
      </w:pPr>
      <w:r w:rsidRPr="002B2101">
        <w:rPr>
          <w:b/>
          <w:bCs/>
        </w:rPr>
        <w:t xml:space="preserve">Group Project Peer Feedback Grade: </w:t>
      </w:r>
      <w:r w:rsidR="00D872FF" w:rsidRPr="002B2101">
        <w:rPr>
          <w:b/>
          <w:bCs/>
        </w:rPr>
        <w:t>5</w:t>
      </w:r>
      <w:r w:rsidRPr="002B2101">
        <w:rPr>
          <w:b/>
          <w:bCs/>
        </w:rPr>
        <w:t xml:space="preserve"> points.</w:t>
      </w:r>
    </w:p>
    <w:p w14:paraId="065FB570" w14:textId="15F3D471" w:rsidR="00533E73" w:rsidRPr="002B2101" w:rsidRDefault="00533E73" w:rsidP="00533E73">
      <w:pPr>
        <w:tabs>
          <w:tab w:val="left" w:pos="180"/>
        </w:tabs>
        <w:rPr>
          <w:bCs/>
        </w:rPr>
      </w:pPr>
      <w:r w:rsidRPr="002B2101">
        <w:rPr>
          <w:bCs/>
        </w:rPr>
        <w:t xml:space="preserve">Throughout the semester, group members will evaluate each other’s performance and contributions to each part of </w:t>
      </w:r>
      <w:r w:rsidR="00E52A8E" w:rsidRPr="002B2101">
        <w:rPr>
          <w:bCs/>
        </w:rPr>
        <w:t>their projects</w:t>
      </w:r>
      <w:r w:rsidRPr="002B2101">
        <w:rPr>
          <w:bCs/>
        </w:rPr>
        <w:t>. At the end of the project</w:t>
      </w:r>
      <w:r w:rsidR="00824A65" w:rsidRPr="002B2101">
        <w:rPr>
          <w:bCs/>
        </w:rPr>
        <w:t>s</w:t>
      </w:r>
      <w:r w:rsidRPr="002B2101">
        <w:rPr>
          <w:bCs/>
        </w:rPr>
        <w:t>, group members will also provide feedback about each other’s contributions to the whole project. We will discuss this further in class.</w:t>
      </w:r>
    </w:p>
    <w:p w14:paraId="4629A434" w14:textId="468D3EB9" w:rsidR="009467DA" w:rsidRPr="002B2101" w:rsidRDefault="009467DA" w:rsidP="00533E73">
      <w:pPr>
        <w:tabs>
          <w:tab w:val="left" w:pos="180"/>
        </w:tabs>
        <w:rPr>
          <w:bCs/>
        </w:rPr>
      </w:pPr>
    </w:p>
    <w:p w14:paraId="1A9629E3" w14:textId="273325B4" w:rsidR="009467DA" w:rsidRPr="002B2101" w:rsidRDefault="009467DA" w:rsidP="009467DA">
      <w:pPr>
        <w:widowControl w:val="0"/>
        <w:autoSpaceDE w:val="0"/>
        <w:autoSpaceDN w:val="0"/>
        <w:adjustRightInd w:val="0"/>
        <w:spacing w:after="240"/>
        <w:ind w:left="1080"/>
        <w:rPr>
          <w:sz w:val="22"/>
          <w:szCs w:val="22"/>
        </w:rPr>
      </w:pPr>
      <w:r w:rsidRPr="002B2101">
        <w:rPr>
          <w:b/>
          <w:sz w:val="22"/>
          <w:szCs w:val="22"/>
        </w:rPr>
        <w:t xml:space="preserve">NOTE: </w:t>
      </w:r>
      <w:r w:rsidRPr="002B2101">
        <w:rPr>
          <w:b/>
          <w:i/>
          <w:sz w:val="22"/>
          <w:szCs w:val="22"/>
        </w:rPr>
        <w:t>A note on group conflict versus social loafing:</w:t>
      </w:r>
      <w:r w:rsidRPr="002B2101">
        <w:rPr>
          <w:sz w:val="22"/>
          <w:szCs w:val="22"/>
        </w:rPr>
        <w:br/>
        <w:t xml:space="preserve">Groups always experience conflict, and this course gives you the opportunity to deal with differing viewpoints, perspectives and disagreements in a constructive manner. Succeeding as a group in your career means learning how to effectively manage conflict. You will be given a chance to evaluate your teammates at the end of the course. </w:t>
      </w:r>
    </w:p>
    <w:p w14:paraId="1D27480C" w14:textId="67861123" w:rsidR="005E0A9F" w:rsidRPr="002B2101" w:rsidRDefault="009467DA" w:rsidP="002601AA">
      <w:pPr>
        <w:widowControl w:val="0"/>
        <w:autoSpaceDE w:val="0"/>
        <w:autoSpaceDN w:val="0"/>
        <w:adjustRightInd w:val="0"/>
        <w:spacing w:after="240"/>
        <w:ind w:left="1080"/>
        <w:rPr>
          <w:sz w:val="22"/>
          <w:szCs w:val="22"/>
        </w:rPr>
      </w:pPr>
      <w:r w:rsidRPr="002B2101">
        <w:rPr>
          <w:sz w:val="22"/>
          <w:szCs w:val="22"/>
        </w:rPr>
        <w:t xml:space="preserve">However, sometimes certain group members don’t equally contribute. If the group experiences problems with social loafers that can’t be resolved within the group, please let me know </w:t>
      </w:r>
      <w:r w:rsidRPr="002B2101">
        <w:rPr>
          <w:b/>
          <w:i/>
          <w:sz w:val="22"/>
          <w:szCs w:val="22"/>
        </w:rPr>
        <w:t>asap</w:t>
      </w:r>
      <w:r w:rsidRPr="002B2101">
        <w:rPr>
          <w:sz w:val="22"/>
          <w:szCs w:val="22"/>
        </w:rPr>
        <w:t xml:space="preserve">. Group members will complete peer evaluation forms evaluating group members’ reliability, productivity and communication. If the whole group identifies a member who fails to do their fair share, that member’s grade may be penalized, and/or they might be ‘fired’ from the group. Being ‘fired’ means that they would have to do the assignment themselves, without the benefit of their group’s assistance. </w:t>
      </w:r>
    </w:p>
    <w:p w14:paraId="37C04FDC" w14:textId="77777777" w:rsidR="00435625" w:rsidRPr="00FC2615" w:rsidRDefault="00435625" w:rsidP="00435625">
      <w:pPr>
        <w:tabs>
          <w:tab w:val="left" w:pos="-720"/>
        </w:tabs>
        <w:suppressAutoHyphens/>
        <w:rPr>
          <w:b/>
          <w:bCs/>
          <w:i/>
          <w:iCs/>
        </w:rPr>
      </w:pPr>
    </w:p>
    <w:p w14:paraId="3E9E69E1" w14:textId="77777777" w:rsidR="007E4D92" w:rsidRPr="00FC2615" w:rsidRDefault="007E4D92" w:rsidP="007E4D92">
      <w:pPr>
        <w:rPr>
          <w:b/>
          <w:i/>
          <w:iCs/>
          <w:color w:val="000000" w:themeColor="text1"/>
        </w:rPr>
      </w:pPr>
      <w:r w:rsidRPr="00FC2615">
        <w:rPr>
          <w:b/>
          <w:i/>
          <w:iCs/>
          <w:color w:val="000000" w:themeColor="text1"/>
        </w:rPr>
        <w:t xml:space="preserve">Continued Enrollment </w:t>
      </w:r>
    </w:p>
    <w:p w14:paraId="5E50B501" w14:textId="77777777" w:rsidR="007E4D92" w:rsidRPr="00834795" w:rsidRDefault="007E4D92" w:rsidP="007E4D92">
      <w:pPr>
        <w:rPr>
          <w:color w:val="000000" w:themeColor="text1"/>
        </w:rPr>
      </w:pPr>
      <w:r w:rsidRPr="00F775F9">
        <w:rPr>
          <w:color w:val="000000" w:themeColor="text1"/>
        </w:rPr>
        <w:t xml:space="preserve">Your enrollment in this class constitutes agreement with all aspects of this syllabus and any additions or alterations that may be made to it </w:t>
      </w:r>
      <w:proofErr w:type="gramStart"/>
      <w:r w:rsidRPr="00F775F9">
        <w:rPr>
          <w:color w:val="000000" w:themeColor="text1"/>
        </w:rPr>
        <w:t>during the course of</w:t>
      </w:r>
      <w:proofErr w:type="gramEnd"/>
      <w:r w:rsidRPr="00F775F9">
        <w:rPr>
          <w:color w:val="000000" w:themeColor="text1"/>
        </w:rPr>
        <w:t xml:space="preserve"> the semester. Additions and alterations include announcements I post for the class in </w:t>
      </w:r>
      <w:r>
        <w:rPr>
          <w:color w:val="000000" w:themeColor="text1"/>
        </w:rPr>
        <w:t>Canvas</w:t>
      </w:r>
      <w:r w:rsidRPr="00F775F9">
        <w:rPr>
          <w:color w:val="000000" w:themeColor="text1"/>
        </w:rPr>
        <w:t xml:space="preserve"> or make in class, and additions and alternations include e-mail sent to class members. Such additions and alterations include information about the course, assignments, and so on. These announcements and e-mail are equally important when it comes to evaluating your work, because announcements may contain clarifications or other help that fit within assignments’ requirements. It is your job to keep track of what is going on. </w:t>
      </w:r>
    </w:p>
    <w:p w14:paraId="4470095B" w14:textId="77777777" w:rsidR="007E4D92" w:rsidRDefault="007E4D92" w:rsidP="00435625">
      <w:pPr>
        <w:tabs>
          <w:tab w:val="left" w:pos="-720"/>
        </w:tabs>
        <w:suppressAutoHyphens/>
        <w:rPr>
          <w:b/>
          <w:bCs/>
          <w:i/>
          <w:iCs/>
        </w:rPr>
      </w:pPr>
    </w:p>
    <w:p w14:paraId="67C48C40" w14:textId="22BC3D3D" w:rsidR="00435625" w:rsidRPr="002B2101" w:rsidRDefault="00435625" w:rsidP="00435625">
      <w:pPr>
        <w:tabs>
          <w:tab w:val="left" w:pos="-720"/>
        </w:tabs>
        <w:suppressAutoHyphens/>
      </w:pPr>
      <w:r w:rsidRPr="002B2101">
        <w:rPr>
          <w:b/>
          <w:bCs/>
          <w:i/>
          <w:iCs/>
        </w:rPr>
        <w:t>Assignments</w:t>
      </w:r>
      <w:r w:rsidRPr="002B2101">
        <w:rPr>
          <w:i/>
          <w:iCs/>
        </w:rPr>
        <w:t xml:space="preserve">:  </w:t>
      </w:r>
      <w:r w:rsidRPr="002B2101">
        <w:t xml:space="preserve">Students will complete </w:t>
      </w:r>
      <w:r w:rsidR="00C56F63" w:rsidRPr="002B2101">
        <w:t>four major</w:t>
      </w:r>
      <w:r w:rsidR="00533E73" w:rsidRPr="002B2101">
        <w:t xml:space="preserve"> </w:t>
      </w:r>
      <w:r w:rsidRPr="002B2101">
        <w:t xml:space="preserve">assignments designed to reinforce material presented in lecture and to apply course concepts to real-world communication problems. Late assignments will be docked 1 point </w:t>
      </w:r>
      <w:r w:rsidRPr="002B2101">
        <w:rPr>
          <w:i/>
          <w:iCs/>
        </w:rPr>
        <w:t>for each day</w:t>
      </w:r>
      <w:r w:rsidRPr="002B2101">
        <w:t xml:space="preserve"> they are </w:t>
      </w:r>
      <w:proofErr w:type="gramStart"/>
      <w:r w:rsidRPr="002B2101">
        <w:t>late, unless</w:t>
      </w:r>
      <w:proofErr w:type="gramEnd"/>
      <w:r w:rsidRPr="002B2101">
        <w:t xml:space="preserve"> arrangements are made before the deadline</w:t>
      </w:r>
      <w:r w:rsidR="005D7B21" w:rsidRPr="002B2101">
        <w:t xml:space="preserve"> (</w:t>
      </w:r>
      <w:r w:rsidR="006003C3" w:rsidRPr="002B2101">
        <w:t>unless the criteria under ‘</w:t>
      </w:r>
      <w:r w:rsidR="00B96A5E" w:rsidRPr="002B2101">
        <w:t>emergency/excused absence</w:t>
      </w:r>
      <w:r w:rsidR="006003C3" w:rsidRPr="002B2101">
        <w:t>’ applies to you</w:t>
      </w:r>
      <w:r w:rsidR="005D7B21" w:rsidRPr="002B2101">
        <w:t>)</w:t>
      </w:r>
      <w:r w:rsidRPr="002B2101">
        <w:t xml:space="preserve">. </w:t>
      </w:r>
    </w:p>
    <w:p w14:paraId="7A457193" w14:textId="77777777" w:rsidR="00435625" w:rsidRPr="002B2101" w:rsidRDefault="00435625" w:rsidP="00435625">
      <w:pPr>
        <w:tabs>
          <w:tab w:val="left" w:pos="-720"/>
        </w:tabs>
        <w:suppressAutoHyphens/>
      </w:pPr>
    </w:p>
    <w:p w14:paraId="55231E0B" w14:textId="46D5A696" w:rsidR="00435625" w:rsidRPr="002B2101" w:rsidRDefault="005D7B21" w:rsidP="00435625">
      <w:pPr>
        <w:tabs>
          <w:tab w:val="left" w:pos="-720"/>
        </w:tabs>
        <w:suppressAutoHyphens/>
      </w:pPr>
      <w:r w:rsidRPr="002B2101">
        <w:t>Because s</w:t>
      </w:r>
      <w:r w:rsidR="00435625" w:rsidRPr="002B2101">
        <w:t>ome of the assignments are more involved than others</w:t>
      </w:r>
      <w:r w:rsidR="000907C9" w:rsidRPr="002B2101">
        <w:t xml:space="preserve"> </w:t>
      </w:r>
      <w:r w:rsidR="00435625" w:rsidRPr="002B2101">
        <w:t xml:space="preserve">they are worth a different </w:t>
      </w:r>
      <w:proofErr w:type="gramStart"/>
      <w:r w:rsidR="00435625" w:rsidRPr="002B2101">
        <w:t>amount</w:t>
      </w:r>
      <w:proofErr w:type="gramEnd"/>
      <w:r w:rsidR="00435625" w:rsidRPr="002B2101">
        <w:t xml:space="preserve"> of points. Here is the breakdown of points related to each assignment:</w:t>
      </w:r>
    </w:p>
    <w:p w14:paraId="3F447FC3" w14:textId="77777777" w:rsidR="00435625" w:rsidRPr="002B2101" w:rsidRDefault="00435625" w:rsidP="00435625">
      <w:pPr>
        <w:tabs>
          <w:tab w:val="left" w:pos="-720"/>
        </w:tabs>
        <w:suppressAutoHyphens/>
      </w:pPr>
    </w:p>
    <w:p w14:paraId="41E627AB" w14:textId="62BDBEA2" w:rsidR="00435625" w:rsidRPr="002B2101" w:rsidRDefault="00435625" w:rsidP="00435625">
      <w:pPr>
        <w:tabs>
          <w:tab w:val="left" w:pos="-720"/>
        </w:tabs>
        <w:suppressAutoHyphens/>
      </w:pPr>
      <w:r w:rsidRPr="002B2101">
        <w:rPr>
          <w:i/>
        </w:rPr>
        <w:t>Assignment 1</w:t>
      </w:r>
      <w:r w:rsidRPr="002B2101">
        <w:t>: Finding Sources (</w:t>
      </w:r>
      <w:r w:rsidR="009E4D45" w:rsidRPr="002B2101">
        <w:t>8</w:t>
      </w:r>
      <w:r w:rsidRPr="002B2101">
        <w:t xml:space="preserve"> points)</w:t>
      </w:r>
    </w:p>
    <w:p w14:paraId="358C9E11" w14:textId="5DD42A39" w:rsidR="00435625" w:rsidRPr="002B2101" w:rsidRDefault="00435625" w:rsidP="00435625">
      <w:pPr>
        <w:tabs>
          <w:tab w:val="left" w:pos="-720"/>
        </w:tabs>
        <w:suppressAutoHyphens/>
      </w:pPr>
      <w:r w:rsidRPr="002B2101">
        <w:rPr>
          <w:i/>
        </w:rPr>
        <w:t>Assignment 2</w:t>
      </w:r>
      <w:r w:rsidRPr="002B2101">
        <w:t xml:space="preserve">: Understanding the Language of </w:t>
      </w:r>
      <w:r w:rsidR="00C22952" w:rsidRPr="002B2101">
        <w:t>Communication</w:t>
      </w:r>
      <w:r w:rsidRPr="002B2101">
        <w:t xml:space="preserve"> Research (</w:t>
      </w:r>
      <w:r w:rsidR="009E4D45" w:rsidRPr="002B2101">
        <w:t>8</w:t>
      </w:r>
      <w:r w:rsidRPr="002B2101">
        <w:t xml:space="preserve"> points)</w:t>
      </w:r>
    </w:p>
    <w:p w14:paraId="45DF9C4E" w14:textId="6915C8F5" w:rsidR="00151141" w:rsidRPr="002B2101" w:rsidRDefault="006003C3" w:rsidP="00435625">
      <w:pPr>
        <w:tabs>
          <w:tab w:val="left" w:pos="-720"/>
        </w:tabs>
        <w:suppressAutoHyphens/>
      </w:pPr>
      <w:r w:rsidRPr="002B2101">
        <w:lastRenderedPageBreak/>
        <w:t xml:space="preserve">Assignment </w:t>
      </w:r>
      <w:r w:rsidRPr="002B2101">
        <w:rPr>
          <w:i/>
        </w:rPr>
        <w:t>3:</w:t>
      </w:r>
      <w:r w:rsidRPr="002B2101">
        <w:t xml:space="preserve"> </w:t>
      </w:r>
      <w:r w:rsidR="00151141" w:rsidRPr="002B2101">
        <w:t>Applied Survey Design</w:t>
      </w:r>
      <w:r w:rsidR="00C47A18" w:rsidRPr="002B2101">
        <w:t xml:space="preserve"> and introductory statistics</w:t>
      </w:r>
      <w:r w:rsidR="00151141" w:rsidRPr="002B2101">
        <w:t xml:space="preserve"> (12 points)</w:t>
      </w:r>
    </w:p>
    <w:p w14:paraId="2C1F8D46" w14:textId="091BD56D" w:rsidR="00151141" w:rsidRPr="002B2101" w:rsidRDefault="00435625" w:rsidP="00151141">
      <w:pPr>
        <w:tabs>
          <w:tab w:val="left" w:pos="-720"/>
        </w:tabs>
        <w:suppressAutoHyphens/>
      </w:pPr>
      <w:r w:rsidRPr="002B2101">
        <w:rPr>
          <w:i/>
        </w:rPr>
        <w:t xml:space="preserve">Assignment </w:t>
      </w:r>
      <w:r w:rsidR="006003C3" w:rsidRPr="002B2101">
        <w:rPr>
          <w:i/>
        </w:rPr>
        <w:t>4</w:t>
      </w:r>
      <w:r w:rsidRPr="002B2101">
        <w:t xml:space="preserve">: </w:t>
      </w:r>
      <w:r w:rsidR="00C47A18" w:rsidRPr="002B2101">
        <w:t>Interview Guide (12 points)</w:t>
      </w:r>
    </w:p>
    <w:p w14:paraId="69E173D3" w14:textId="77777777" w:rsidR="00493599" w:rsidRPr="002B2101" w:rsidRDefault="00493599" w:rsidP="00435625">
      <w:pPr>
        <w:tabs>
          <w:tab w:val="left" w:pos="-720"/>
        </w:tabs>
        <w:suppressAutoHyphens/>
        <w:rPr>
          <w:b/>
          <w:bCs/>
          <w:i/>
          <w:iCs/>
        </w:rPr>
      </w:pPr>
    </w:p>
    <w:p w14:paraId="3AA4822C" w14:textId="15A60BFF" w:rsidR="00E87C19" w:rsidRPr="002B2101" w:rsidRDefault="00E87C19" w:rsidP="00E87C19">
      <w:pPr>
        <w:rPr>
          <w:u w:val="single"/>
        </w:rPr>
      </w:pPr>
      <w:r w:rsidRPr="002B2101">
        <w:rPr>
          <w:bCs/>
          <w:iCs/>
          <w:u w:val="single"/>
        </w:rPr>
        <w:t>Assignment 1: Finding Sources (</w:t>
      </w:r>
      <w:r w:rsidR="00A334A2" w:rsidRPr="002B2101">
        <w:rPr>
          <w:bCs/>
          <w:iCs/>
          <w:u w:val="single"/>
        </w:rPr>
        <w:t>8</w:t>
      </w:r>
      <w:r w:rsidRPr="002B2101">
        <w:rPr>
          <w:bCs/>
          <w:iCs/>
          <w:u w:val="single"/>
        </w:rPr>
        <w:t xml:space="preserve"> points)</w:t>
      </w:r>
    </w:p>
    <w:p w14:paraId="5422A7A0" w14:textId="5E47465B" w:rsidR="00E87C19" w:rsidRPr="002B2101" w:rsidRDefault="00E87C19" w:rsidP="00E87C19">
      <w:r w:rsidRPr="002B2101">
        <w:t xml:space="preserve">By the end of this assignment, you will be able to: </w:t>
      </w:r>
    </w:p>
    <w:p w14:paraId="5B4EE35D" w14:textId="67E07C9F" w:rsidR="00E87C19" w:rsidRPr="002B2101" w:rsidRDefault="00E87C19" w:rsidP="00E87C19">
      <w:r w:rsidRPr="002B2101">
        <w:sym w:font="Symbol" w:char="F0B7"/>
      </w:r>
      <w:r w:rsidRPr="002B2101">
        <w:t xml:space="preserve"> Identify a research topic and develop a research question or hypothesis </w:t>
      </w:r>
      <w:proofErr w:type="gramStart"/>
      <w:r w:rsidRPr="002B2101">
        <w:t>in order to</w:t>
      </w:r>
      <w:proofErr w:type="gramEnd"/>
      <w:r w:rsidRPr="002B2101">
        <w:t xml:space="preserve"> search for </w:t>
      </w:r>
    </w:p>
    <w:p w14:paraId="7C755E4B" w14:textId="77777777" w:rsidR="00E87C19" w:rsidRPr="002B2101" w:rsidRDefault="00E87C19" w:rsidP="00E87C19">
      <w:r w:rsidRPr="002B2101">
        <w:t xml:space="preserve">supporting </w:t>
      </w:r>
      <w:proofErr w:type="gramStart"/>
      <w:r w:rsidRPr="002B2101">
        <w:t>evidence;</w:t>
      </w:r>
      <w:proofErr w:type="gramEnd"/>
      <w:r w:rsidRPr="002B2101">
        <w:t xml:space="preserve"> </w:t>
      </w:r>
    </w:p>
    <w:p w14:paraId="42E6687C" w14:textId="6FA1C15F" w:rsidR="00E87C19" w:rsidRPr="002B2101" w:rsidRDefault="00E87C19" w:rsidP="00E87C19">
      <w:r w:rsidRPr="002B2101">
        <w:sym w:font="Symbol" w:char="F0B7"/>
      </w:r>
      <w:r w:rsidRPr="002B2101">
        <w:t xml:space="preserve"> Investigate the scope, content, and organization of various information resources in communication in order to recognize the options available</w:t>
      </w:r>
      <w:r w:rsidR="00C22952" w:rsidRPr="002B2101">
        <w:t xml:space="preserve"> </w:t>
      </w:r>
      <w:r w:rsidRPr="002B2101">
        <w:t xml:space="preserve">in the discipline and how it </w:t>
      </w:r>
      <w:proofErr w:type="gramStart"/>
      <w:r w:rsidRPr="002B2101">
        <w:t>is</w:t>
      </w:r>
      <w:proofErr w:type="gramEnd"/>
      <w:r w:rsidRPr="002B2101">
        <w:t xml:space="preserve"> </w:t>
      </w:r>
    </w:p>
    <w:p w14:paraId="1C4343C7" w14:textId="77777777" w:rsidR="00E87C19" w:rsidRPr="002B2101" w:rsidRDefault="00E87C19" w:rsidP="00E87C19">
      <w:proofErr w:type="gramStart"/>
      <w:r w:rsidRPr="002B2101">
        <w:t>organized;</w:t>
      </w:r>
      <w:proofErr w:type="gramEnd"/>
      <w:r w:rsidRPr="002B2101">
        <w:t xml:space="preserve"> </w:t>
      </w:r>
    </w:p>
    <w:p w14:paraId="7EBD88E8" w14:textId="597E9844" w:rsidR="00E87C19" w:rsidRPr="002B2101" w:rsidRDefault="00E87C19" w:rsidP="00E87C19">
      <w:r w:rsidRPr="002B2101">
        <w:sym w:font="Symbol" w:char="F0B7"/>
      </w:r>
      <w:r w:rsidRPr="002B2101">
        <w:t xml:space="preserve">Construct and implement </w:t>
      </w:r>
      <w:proofErr w:type="gramStart"/>
      <w:r w:rsidRPr="002B2101">
        <w:t>effectively-designed</w:t>
      </w:r>
      <w:proofErr w:type="gramEnd"/>
      <w:r w:rsidRPr="002B2101">
        <w:t xml:space="preserve"> search strategies in various resources in order </w:t>
      </w:r>
    </w:p>
    <w:p w14:paraId="483A267D" w14:textId="56FF0331" w:rsidR="00E87C19" w:rsidRPr="002B2101" w:rsidRDefault="00E87C19" w:rsidP="00E87C19">
      <w:r w:rsidRPr="002B2101">
        <w:t>to find primary research articles published from 20</w:t>
      </w:r>
      <w:r w:rsidR="005F282F" w:rsidRPr="002B2101">
        <w:t>1</w:t>
      </w:r>
      <w:r w:rsidR="00B3019F" w:rsidRPr="002B2101">
        <w:t>8</w:t>
      </w:r>
      <w:r w:rsidRPr="002B2101">
        <w:t xml:space="preserve"> onward. </w:t>
      </w:r>
    </w:p>
    <w:p w14:paraId="09255D9E" w14:textId="4E738154" w:rsidR="00493599" w:rsidRPr="002B2101" w:rsidRDefault="00493599" w:rsidP="00435625">
      <w:pPr>
        <w:tabs>
          <w:tab w:val="left" w:pos="-720"/>
        </w:tabs>
        <w:suppressAutoHyphens/>
        <w:rPr>
          <w:b/>
          <w:bCs/>
          <w:i/>
          <w:iCs/>
        </w:rPr>
      </w:pPr>
    </w:p>
    <w:p w14:paraId="08C259EC" w14:textId="59506699" w:rsidR="001670FE" w:rsidRPr="002B2101" w:rsidRDefault="001670FE" w:rsidP="00493599">
      <w:pPr>
        <w:rPr>
          <w:u w:val="single"/>
        </w:rPr>
      </w:pPr>
      <w:r w:rsidRPr="002B2101">
        <w:rPr>
          <w:u w:val="single"/>
        </w:rPr>
        <w:t>Assignment 2: Understanding the Language of Social Science Research (</w:t>
      </w:r>
      <w:r w:rsidR="00A334A2" w:rsidRPr="002B2101">
        <w:rPr>
          <w:u w:val="single"/>
        </w:rPr>
        <w:t>8</w:t>
      </w:r>
      <w:r w:rsidRPr="002B2101">
        <w:rPr>
          <w:u w:val="single"/>
        </w:rPr>
        <w:t xml:space="preserve"> points)</w:t>
      </w:r>
    </w:p>
    <w:p w14:paraId="4AF01FCD" w14:textId="0803C60F" w:rsidR="001670FE" w:rsidRPr="002B2101" w:rsidRDefault="001670FE" w:rsidP="001670FE">
      <w:r w:rsidRPr="002B2101">
        <w:t xml:space="preserve">By the end of this assignment, you will be able to: </w:t>
      </w:r>
    </w:p>
    <w:p w14:paraId="4F597F45" w14:textId="6A44A127" w:rsidR="001670FE" w:rsidRPr="002B2101" w:rsidRDefault="001670FE" w:rsidP="001670FE">
      <w:r w:rsidRPr="002B2101">
        <w:sym w:font="Symbol" w:char="F0B7"/>
      </w:r>
      <w:r w:rsidRPr="002B2101">
        <w:t xml:space="preserve"> Identify the main ideas, research questions or hypotheses presented in </w:t>
      </w:r>
      <w:proofErr w:type="gramStart"/>
      <w:r w:rsidRPr="002B2101">
        <w:t>a research</w:t>
      </w:r>
      <w:proofErr w:type="gramEnd"/>
      <w:r w:rsidRPr="002B2101">
        <w:t xml:space="preserve"> article </w:t>
      </w:r>
    </w:p>
    <w:p w14:paraId="03736C17" w14:textId="65E73C31" w:rsidR="001670FE" w:rsidRPr="002B2101" w:rsidRDefault="001670FE" w:rsidP="001670FE">
      <w:r w:rsidRPr="002B2101">
        <w:t xml:space="preserve">and analyze the structure and logic of supporting arguments and </w:t>
      </w:r>
      <w:proofErr w:type="gramStart"/>
      <w:r w:rsidRPr="002B2101">
        <w:t>methods;</w:t>
      </w:r>
      <w:proofErr w:type="gramEnd"/>
      <w:r w:rsidRPr="002B2101">
        <w:t xml:space="preserve"> </w:t>
      </w:r>
    </w:p>
    <w:p w14:paraId="5D8CB901" w14:textId="0B87DA68" w:rsidR="001670FE" w:rsidRPr="002B2101" w:rsidRDefault="001670FE" w:rsidP="001670FE">
      <w:r w:rsidRPr="002B2101">
        <w:sym w:font="Symbol" w:char="F0B7"/>
      </w:r>
      <w:r w:rsidRPr="002B2101">
        <w:t xml:space="preserve"> Use your understanding of causality and alternative explanations to assess whether a </w:t>
      </w:r>
    </w:p>
    <w:p w14:paraId="3FAE51B9" w14:textId="24DB3B27" w:rsidR="001670FE" w:rsidRPr="002B2101" w:rsidRDefault="001670FE" w:rsidP="001670FE">
      <w:r w:rsidRPr="002B2101">
        <w:t xml:space="preserve">particular research study provides strong support of a </w:t>
      </w:r>
      <w:proofErr w:type="gramStart"/>
      <w:r w:rsidRPr="002B2101">
        <w:t>cause and effect</w:t>
      </w:r>
      <w:proofErr w:type="gramEnd"/>
      <w:r w:rsidRPr="002B2101">
        <w:t xml:space="preserve"> relationship </w:t>
      </w:r>
    </w:p>
    <w:p w14:paraId="1D81EFB7" w14:textId="77777777" w:rsidR="001670FE" w:rsidRPr="002B2101" w:rsidRDefault="001670FE" w:rsidP="001670FE">
      <w:r w:rsidRPr="002B2101">
        <w:t xml:space="preserve">between two variables; and </w:t>
      </w:r>
    </w:p>
    <w:p w14:paraId="44A84FA2" w14:textId="38B01B60" w:rsidR="001670FE" w:rsidRPr="002B2101" w:rsidRDefault="001670FE" w:rsidP="001670FE">
      <w:r w:rsidRPr="002B2101">
        <w:sym w:font="Symbol" w:char="F0B7"/>
      </w:r>
      <w:r w:rsidRPr="002B2101">
        <w:t xml:space="preserve"> Demonstrate an understanding of policies related to use of human subjects. </w:t>
      </w:r>
    </w:p>
    <w:p w14:paraId="4982D853" w14:textId="77777777" w:rsidR="00043340" w:rsidRPr="002B2101" w:rsidRDefault="00043340" w:rsidP="00493599"/>
    <w:p w14:paraId="04AAA8D7" w14:textId="77777777" w:rsidR="003B49CF" w:rsidRPr="002B2101" w:rsidRDefault="00043340" w:rsidP="003B49CF">
      <w:pPr>
        <w:rPr>
          <w:u w:val="single"/>
        </w:rPr>
      </w:pPr>
      <w:r w:rsidRPr="002B2101">
        <w:rPr>
          <w:u w:val="single"/>
        </w:rPr>
        <w:t xml:space="preserve">Assignment </w:t>
      </w:r>
      <w:r w:rsidR="00C22952" w:rsidRPr="002B2101">
        <w:rPr>
          <w:u w:val="single"/>
        </w:rPr>
        <w:t xml:space="preserve">3: </w:t>
      </w:r>
      <w:r w:rsidR="003B49CF" w:rsidRPr="002B2101">
        <w:rPr>
          <w:u w:val="single"/>
        </w:rPr>
        <w:t>Applied Survey Design (12 points)</w:t>
      </w:r>
    </w:p>
    <w:p w14:paraId="221BEE0A" w14:textId="3938C327" w:rsidR="003B49CF" w:rsidRPr="002B2101" w:rsidRDefault="003B49CF" w:rsidP="003B49CF">
      <w:r w:rsidRPr="002B2101">
        <w:t>You will develop and administer a survey to students</w:t>
      </w:r>
      <w:r w:rsidR="006E262F" w:rsidRPr="002B2101">
        <w:t>, and analyze some of your data using Excel</w:t>
      </w:r>
      <w:r w:rsidRPr="002B2101">
        <w:t xml:space="preserve">. </w:t>
      </w:r>
    </w:p>
    <w:p w14:paraId="4677CFBA" w14:textId="39942DB7" w:rsidR="00F751EA" w:rsidRPr="002B2101" w:rsidRDefault="00F751EA" w:rsidP="00493599"/>
    <w:p w14:paraId="23ED9520" w14:textId="6119C3F0" w:rsidR="003B49CF" w:rsidRPr="002B2101" w:rsidRDefault="00F751EA" w:rsidP="003B49CF">
      <w:pPr>
        <w:rPr>
          <w:u w:val="single"/>
        </w:rPr>
      </w:pPr>
      <w:r w:rsidRPr="002B2101">
        <w:rPr>
          <w:u w:val="single"/>
        </w:rPr>
        <w:t xml:space="preserve">Assignment </w:t>
      </w:r>
      <w:r w:rsidR="003B49CF" w:rsidRPr="002B2101">
        <w:rPr>
          <w:u w:val="single"/>
        </w:rPr>
        <w:t xml:space="preserve">4: </w:t>
      </w:r>
      <w:r w:rsidR="003E5956" w:rsidRPr="002B2101">
        <w:rPr>
          <w:u w:val="single"/>
        </w:rPr>
        <w:t>Interview Guide</w:t>
      </w:r>
      <w:r w:rsidR="003B49CF" w:rsidRPr="002B2101">
        <w:rPr>
          <w:u w:val="single"/>
        </w:rPr>
        <w:t xml:space="preserve"> (12 points)</w:t>
      </w:r>
    </w:p>
    <w:p w14:paraId="4C19F091" w14:textId="3C3320FA" w:rsidR="00B5481D" w:rsidRDefault="003B49CF" w:rsidP="00C56F63">
      <w:r w:rsidRPr="002B2101">
        <w:t xml:space="preserve">You will </w:t>
      </w:r>
      <w:r w:rsidR="003E5956" w:rsidRPr="002B2101">
        <w:t>develop an interview guide</w:t>
      </w:r>
      <w:r w:rsidRPr="002B2101">
        <w:t xml:space="preserve">. </w:t>
      </w:r>
    </w:p>
    <w:p w14:paraId="54E44947" w14:textId="77777777" w:rsidR="009D08B6" w:rsidRDefault="009D08B6" w:rsidP="00C56F63"/>
    <w:p w14:paraId="4278B2CD" w14:textId="7ECC9E6D" w:rsidR="002277A2" w:rsidRPr="003260FB" w:rsidRDefault="009D08B6" w:rsidP="003260FB">
      <w:pPr>
        <w:spacing w:after="100" w:afterAutospacing="1"/>
        <w:rPr>
          <w:i/>
          <w:iCs/>
        </w:rPr>
      </w:pPr>
      <w:r w:rsidRPr="00F775F9">
        <w:rPr>
          <w:i/>
          <w:iCs/>
        </w:rPr>
        <w:t>Exams</w:t>
      </w:r>
      <w:r w:rsidRPr="00F775F9">
        <w:br/>
        <w:t xml:space="preserve">The midterm exam may be a mix of true or false, multiple choice, short answer and essay questions. The final exam isn’t cumulative – it will ONLY focus on material from the second half of the course. Midterm and final exam reviews will be held in class. The final exam can only be taken at the scheduled time (TBD by the university). </w:t>
      </w:r>
      <w:r w:rsidRPr="00F775F9">
        <w:rPr>
          <w:i/>
          <w:iCs/>
        </w:rPr>
        <w:t xml:space="preserve">Exams are only given once. </w:t>
      </w:r>
    </w:p>
    <w:p w14:paraId="2B7029BB" w14:textId="77777777" w:rsidR="002277A2" w:rsidRPr="00F775F9" w:rsidRDefault="002277A2" w:rsidP="002277A2">
      <w:pPr>
        <w:rPr>
          <w:b/>
          <w:color w:val="000000" w:themeColor="text1"/>
        </w:rPr>
      </w:pPr>
      <w:r w:rsidRPr="00F775F9">
        <w:rPr>
          <w:b/>
          <w:color w:val="000000" w:themeColor="text1"/>
        </w:rPr>
        <w:t>Online Communication</w:t>
      </w:r>
    </w:p>
    <w:p w14:paraId="08FDBAD0" w14:textId="77777777" w:rsidR="002277A2" w:rsidRDefault="002277A2" w:rsidP="002277A2">
      <w:pPr>
        <w:rPr>
          <w:i/>
          <w:color w:val="000000" w:themeColor="text1"/>
        </w:rPr>
      </w:pPr>
      <w:r w:rsidRPr="00F775F9">
        <w:rPr>
          <w:color w:val="000000" w:themeColor="text1"/>
        </w:rPr>
        <w:t xml:space="preserve">I use e-mail and </w:t>
      </w:r>
      <w:r>
        <w:rPr>
          <w:color w:val="000000" w:themeColor="text1"/>
        </w:rPr>
        <w:t>Canvas</w:t>
      </w:r>
      <w:r w:rsidRPr="00F775F9">
        <w:rPr>
          <w:color w:val="000000" w:themeColor="text1"/>
        </w:rPr>
        <w:t xml:space="preserve"> course announcements to communicate directly to you as an individual and as a class. Clean out and check your ISU e-mail account frequently for notes or announcements from me, your fellow students, the department, and the college. </w:t>
      </w:r>
      <w:r w:rsidRPr="00F775F9">
        <w:rPr>
          <w:i/>
          <w:color w:val="000000" w:themeColor="text1"/>
        </w:rPr>
        <w:t xml:space="preserve">Not checking your e-mail or </w:t>
      </w:r>
      <w:r>
        <w:rPr>
          <w:i/>
          <w:color w:val="000000" w:themeColor="text1"/>
        </w:rPr>
        <w:t>Canvas</w:t>
      </w:r>
      <w:r w:rsidRPr="00F775F9">
        <w:rPr>
          <w:i/>
          <w:color w:val="000000" w:themeColor="text1"/>
        </w:rPr>
        <w:t xml:space="preserve"> is not grounds for any excuse for not doing or not doing well on any assignment.</w:t>
      </w:r>
      <w:r w:rsidRPr="00F775F9">
        <w:rPr>
          <w:color w:val="000000" w:themeColor="text1"/>
        </w:rPr>
        <w:t xml:space="preserve"> </w:t>
      </w:r>
      <w:r w:rsidRPr="00F775F9">
        <w:rPr>
          <w:i/>
          <w:color w:val="000000" w:themeColor="text1"/>
        </w:rPr>
        <w:t xml:space="preserve">It’s your responsibility to (1) keep your e-mail accounts open and up-to-date and (2) monitor your e-mail and </w:t>
      </w:r>
      <w:r>
        <w:rPr>
          <w:i/>
          <w:color w:val="000000" w:themeColor="text1"/>
        </w:rPr>
        <w:t>Canvas</w:t>
      </w:r>
      <w:r w:rsidRPr="00F775F9">
        <w:rPr>
          <w:i/>
          <w:color w:val="000000" w:themeColor="text1"/>
        </w:rPr>
        <w:t xml:space="preserve"> class news frequently.</w:t>
      </w:r>
    </w:p>
    <w:p w14:paraId="08F462CE" w14:textId="77777777" w:rsidR="002277A2" w:rsidRPr="00F775F9" w:rsidRDefault="002277A2" w:rsidP="002277A2">
      <w:pPr>
        <w:rPr>
          <w:i/>
          <w:color w:val="000000" w:themeColor="text1"/>
        </w:rPr>
      </w:pPr>
    </w:p>
    <w:p w14:paraId="227F36E1" w14:textId="77777777" w:rsidR="002277A2" w:rsidRPr="00F775F9" w:rsidRDefault="002277A2" w:rsidP="002277A2">
      <w:pPr>
        <w:tabs>
          <w:tab w:val="left" w:pos="360"/>
        </w:tabs>
        <w:ind w:right="-360"/>
        <w:rPr>
          <w:b/>
          <w:color w:val="000000" w:themeColor="text1"/>
        </w:rPr>
      </w:pPr>
      <w:r w:rsidRPr="00F775F9">
        <w:rPr>
          <w:b/>
          <w:color w:val="000000" w:themeColor="text1"/>
        </w:rPr>
        <w:t xml:space="preserve">Online Course Material </w:t>
      </w:r>
    </w:p>
    <w:p w14:paraId="05691881" w14:textId="77777777" w:rsidR="002277A2" w:rsidRPr="00F775F9" w:rsidRDefault="002277A2" w:rsidP="002277A2">
      <w:pPr>
        <w:keepLines/>
        <w:tabs>
          <w:tab w:val="left" w:pos="360"/>
        </w:tabs>
        <w:ind w:right="-360"/>
        <w:rPr>
          <w:color w:val="000000" w:themeColor="text1"/>
        </w:rPr>
      </w:pPr>
      <w:r w:rsidRPr="00F775F9">
        <w:rPr>
          <w:color w:val="000000" w:themeColor="text1"/>
        </w:rPr>
        <w:t xml:space="preserve">I use </w:t>
      </w:r>
      <w:r>
        <w:rPr>
          <w:color w:val="000000" w:themeColor="text1"/>
        </w:rPr>
        <w:t>Canvas</w:t>
      </w:r>
      <w:r w:rsidRPr="00F775F9">
        <w:rPr>
          <w:color w:val="000000" w:themeColor="text1"/>
        </w:rPr>
        <w:t xml:space="preserve"> extensively to organize the material for this course and make announcements about our class. If you have problems with </w:t>
      </w:r>
      <w:r>
        <w:rPr>
          <w:color w:val="000000" w:themeColor="text1"/>
        </w:rPr>
        <w:t>Canvas</w:t>
      </w:r>
      <w:r w:rsidRPr="00F775F9">
        <w:rPr>
          <w:color w:val="000000" w:themeColor="text1"/>
        </w:rPr>
        <w:t xml:space="preserve">, let me know </w:t>
      </w:r>
      <w:r w:rsidRPr="00F775F9">
        <w:rPr>
          <w:i/>
          <w:color w:val="000000" w:themeColor="text1"/>
        </w:rPr>
        <w:t>and</w:t>
      </w:r>
      <w:r w:rsidRPr="00F775F9">
        <w:rPr>
          <w:color w:val="000000" w:themeColor="text1"/>
        </w:rPr>
        <w:t xml:space="preserve"> call the Help Desk at 309-438-4357.</w:t>
      </w:r>
    </w:p>
    <w:p w14:paraId="2BDDBA45" w14:textId="77777777" w:rsidR="002277A2" w:rsidRPr="00F775F9" w:rsidRDefault="002277A2" w:rsidP="002277A2">
      <w:pPr>
        <w:keepLines/>
        <w:tabs>
          <w:tab w:val="left" w:pos="360"/>
        </w:tabs>
        <w:ind w:right="-360"/>
        <w:rPr>
          <w:color w:val="000000" w:themeColor="text1"/>
        </w:rPr>
      </w:pPr>
    </w:p>
    <w:p w14:paraId="743FC5C0" w14:textId="77777777" w:rsidR="002277A2" w:rsidRPr="00F775F9" w:rsidRDefault="002277A2" w:rsidP="002277A2">
      <w:pPr>
        <w:keepLines/>
        <w:tabs>
          <w:tab w:val="left" w:pos="360"/>
        </w:tabs>
        <w:ind w:right="-360"/>
        <w:rPr>
          <w:color w:val="000000" w:themeColor="text1"/>
        </w:rPr>
      </w:pPr>
      <w:r w:rsidRPr="00F775F9">
        <w:rPr>
          <w:color w:val="000000" w:themeColor="text1"/>
        </w:rPr>
        <w:lastRenderedPageBreak/>
        <w:t xml:space="preserve">The </w:t>
      </w:r>
      <w:r>
        <w:rPr>
          <w:color w:val="000000" w:themeColor="text1"/>
        </w:rPr>
        <w:t>Canvas</w:t>
      </w:r>
      <w:r w:rsidRPr="00F775F9">
        <w:rPr>
          <w:color w:val="000000" w:themeColor="text1"/>
        </w:rPr>
        <w:t xml:space="preserve"> site for this class contains additional, required reading material for this course. This material used in connection with the course may be subject to copyright protection. Your viewing of the material posted on </w:t>
      </w:r>
      <w:r>
        <w:rPr>
          <w:color w:val="000000" w:themeColor="text1"/>
        </w:rPr>
        <w:t>Canvas</w:t>
      </w:r>
      <w:r w:rsidRPr="00F775F9">
        <w:rPr>
          <w:color w:val="000000" w:themeColor="text1"/>
        </w:rPr>
        <w:t xml:space="preserve"> does not imply any right to reproduce, to retransmit or to redisplay it other than for your own personal or educational use. Links to other sites are provided for the convenience of the site user (staff or student) or visitor and do not imply any affiliation or endorsement of the other site owner nor a guarantee of the quality or veracity of information contained on the linked site. </w:t>
      </w:r>
    </w:p>
    <w:p w14:paraId="4D924B0A" w14:textId="77777777" w:rsidR="002277A2" w:rsidRPr="00F775F9" w:rsidRDefault="002277A2" w:rsidP="002277A2">
      <w:pPr>
        <w:keepLines/>
        <w:tabs>
          <w:tab w:val="left" w:pos="360"/>
        </w:tabs>
        <w:ind w:right="-360"/>
        <w:rPr>
          <w:color w:val="000000" w:themeColor="text1"/>
        </w:rPr>
      </w:pPr>
    </w:p>
    <w:p w14:paraId="0094C280" w14:textId="0CE96376" w:rsidR="00435625" w:rsidRPr="003260FB" w:rsidRDefault="002277A2" w:rsidP="003260FB">
      <w:pPr>
        <w:tabs>
          <w:tab w:val="left" w:pos="360"/>
        </w:tabs>
        <w:ind w:right="-360"/>
        <w:rPr>
          <w:color w:val="000000" w:themeColor="text1"/>
        </w:rPr>
      </w:pPr>
      <w:r w:rsidRPr="00F775F9">
        <w:rPr>
          <w:color w:val="000000" w:themeColor="text1"/>
        </w:rPr>
        <w:t xml:space="preserve">Many files are PDFs and should open easily with Adobe Acrobat Reader to view and print them. If you don't have this free software, go to </w:t>
      </w:r>
      <w:hyperlink r:id="rId8" w:tooltip="http://www.adobe.com" w:history="1">
        <w:r w:rsidRPr="00F775F9">
          <w:rPr>
            <w:rStyle w:val="Hyperlink"/>
            <w:color w:val="000000" w:themeColor="text1"/>
          </w:rPr>
          <w:t>http://www.adobe.com</w:t>
        </w:r>
      </w:hyperlink>
      <w:r w:rsidRPr="00F775F9">
        <w:rPr>
          <w:color w:val="000000" w:themeColor="text1"/>
        </w:rPr>
        <w:t xml:space="preserve"> to download that software. </w:t>
      </w:r>
      <w:r w:rsidR="003260FB">
        <w:rPr>
          <w:color w:val="000000" w:themeColor="text1"/>
        </w:rPr>
        <w:br/>
      </w:r>
      <w:r w:rsidR="00435625" w:rsidRPr="002B2101">
        <w:tab/>
      </w:r>
    </w:p>
    <w:p w14:paraId="65F65D3F" w14:textId="77777777" w:rsidR="00435625" w:rsidRPr="002B2101" w:rsidRDefault="00435625" w:rsidP="00B65014">
      <w:pPr>
        <w:pStyle w:val="Heading2"/>
        <w:widowControl/>
        <w:numPr>
          <w:ilvl w:val="0"/>
          <w:numId w:val="7"/>
        </w:numPr>
        <w:tabs>
          <w:tab w:val="clear" w:pos="-720"/>
          <w:tab w:val="left" w:pos="540"/>
        </w:tabs>
        <w:ind w:left="540" w:hanging="540"/>
        <w:jc w:val="left"/>
        <w:rPr>
          <w:rFonts w:ascii="Times New Roman" w:hAnsi="Times New Roman"/>
          <w:sz w:val="24"/>
          <w:szCs w:val="24"/>
        </w:rPr>
      </w:pPr>
      <w:r w:rsidRPr="002B2101">
        <w:rPr>
          <w:rFonts w:ascii="Times New Roman" w:hAnsi="Times New Roman"/>
          <w:sz w:val="24"/>
          <w:szCs w:val="24"/>
        </w:rPr>
        <w:t>Evaluation</w:t>
      </w:r>
    </w:p>
    <w:p w14:paraId="7E340FFA" w14:textId="77777777" w:rsidR="00646EBB" w:rsidRPr="002B2101" w:rsidRDefault="00646EBB" w:rsidP="00435625">
      <w:pPr>
        <w:tabs>
          <w:tab w:val="left" w:pos="-720"/>
        </w:tabs>
        <w:suppressAutoHyphens/>
      </w:pPr>
    </w:p>
    <w:p w14:paraId="1A5D69C5" w14:textId="01FF08E5" w:rsidR="00435625" w:rsidRPr="002B2101" w:rsidRDefault="00435625" w:rsidP="00435625">
      <w:pPr>
        <w:tabs>
          <w:tab w:val="left" w:pos="-720"/>
        </w:tabs>
        <w:suppressAutoHyphens/>
      </w:pPr>
      <w:r w:rsidRPr="002B2101">
        <w:rPr>
          <w:b/>
          <w:bCs/>
          <w:i/>
          <w:iCs/>
        </w:rPr>
        <w:t>Grades</w:t>
      </w:r>
      <w:r w:rsidRPr="002B2101">
        <w:rPr>
          <w:i/>
          <w:iCs/>
        </w:rPr>
        <w:t>:</w:t>
      </w:r>
      <w:r w:rsidRPr="002B2101">
        <w:t xml:space="preserve">  Grades are based on the number of points accumulated during the semester from:</w:t>
      </w:r>
    </w:p>
    <w:p w14:paraId="3004F429" w14:textId="4917A0DD" w:rsidR="00F52F7C" w:rsidRPr="002B2101" w:rsidRDefault="00F52F7C" w:rsidP="00435625">
      <w:pPr>
        <w:tabs>
          <w:tab w:val="left" w:pos="-720"/>
        </w:tabs>
        <w:suppressAutoHyphen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B2101" w:rsidRPr="002B2101" w14:paraId="2E5B6135" w14:textId="77777777" w:rsidTr="00824A65">
        <w:tc>
          <w:tcPr>
            <w:tcW w:w="4819" w:type="dxa"/>
          </w:tcPr>
          <w:p w14:paraId="7368F434" w14:textId="53ED43E7" w:rsidR="00F52F7C" w:rsidRPr="002B2101" w:rsidRDefault="00F52F7C" w:rsidP="00435625">
            <w:pPr>
              <w:tabs>
                <w:tab w:val="left" w:pos="-720"/>
              </w:tabs>
              <w:suppressAutoHyphens/>
            </w:pPr>
            <w:r w:rsidRPr="002B2101">
              <w:t>In-class Participation (5 points)</w:t>
            </w:r>
          </w:p>
        </w:tc>
        <w:tc>
          <w:tcPr>
            <w:tcW w:w="4819" w:type="dxa"/>
          </w:tcPr>
          <w:p w14:paraId="1C6D762D" w14:textId="44868A83" w:rsidR="00F52F7C" w:rsidRPr="002B2101" w:rsidRDefault="001911A6" w:rsidP="00435625">
            <w:pPr>
              <w:tabs>
                <w:tab w:val="left" w:pos="-720"/>
              </w:tabs>
              <w:suppressAutoHyphens/>
            </w:pPr>
            <w:r w:rsidRPr="002B2101">
              <w:t>Midterm</w:t>
            </w:r>
            <w:r w:rsidR="00F52F7C" w:rsidRPr="002B2101">
              <w:t xml:space="preserve"> (</w:t>
            </w:r>
            <w:r w:rsidRPr="002B2101">
              <w:t>2</w:t>
            </w:r>
            <w:r w:rsidR="0085159C" w:rsidRPr="002B2101">
              <w:t>0</w:t>
            </w:r>
            <w:r w:rsidR="00F52F7C" w:rsidRPr="002B2101">
              <w:t xml:space="preserve"> points)</w:t>
            </w:r>
          </w:p>
        </w:tc>
      </w:tr>
      <w:tr w:rsidR="002B2101" w:rsidRPr="002B2101" w14:paraId="406451C4" w14:textId="77777777" w:rsidTr="00824A65">
        <w:tc>
          <w:tcPr>
            <w:tcW w:w="4819" w:type="dxa"/>
          </w:tcPr>
          <w:p w14:paraId="02AD0553" w14:textId="6586A8E7" w:rsidR="00F52F7C" w:rsidRPr="002B2101" w:rsidRDefault="00F52F7C" w:rsidP="00435625">
            <w:pPr>
              <w:tabs>
                <w:tab w:val="left" w:pos="-720"/>
              </w:tabs>
              <w:suppressAutoHyphens/>
            </w:pPr>
            <w:r w:rsidRPr="002B2101">
              <w:t>Before</w:t>
            </w:r>
            <w:r w:rsidR="00AD4CC7" w:rsidRPr="002B2101">
              <w:t>-</w:t>
            </w:r>
            <w:r w:rsidRPr="002B2101">
              <w:t>class Participation (5 points)</w:t>
            </w:r>
          </w:p>
        </w:tc>
        <w:tc>
          <w:tcPr>
            <w:tcW w:w="4819" w:type="dxa"/>
          </w:tcPr>
          <w:p w14:paraId="281827CC" w14:textId="77777777" w:rsidR="001911A6" w:rsidRPr="002B2101" w:rsidRDefault="001911A6" w:rsidP="00F52F7C">
            <w:pPr>
              <w:tabs>
                <w:tab w:val="left" w:pos="-720"/>
              </w:tabs>
              <w:suppressAutoHyphens/>
            </w:pPr>
            <w:r w:rsidRPr="002B2101">
              <w:t>Final Exam (20 points)</w:t>
            </w:r>
          </w:p>
          <w:p w14:paraId="42B1F72D" w14:textId="6E2E6BBB" w:rsidR="00F52F7C" w:rsidRPr="002B2101" w:rsidRDefault="00175FD5" w:rsidP="00F52F7C">
            <w:pPr>
              <w:tabs>
                <w:tab w:val="left" w:pos="-720"/>
              </w:tabs>
              <w:suppressAutoHyphens/>
            </w:pPr>
            <w:r w:rsidRPr="002B2101">
              <w:t>Professionalism Assessment (</w:t>
            </w:r>
            <w:r w:rsidR="0035558C" w:rsidRPr="002B2101">
              <w:t>5</w:t>
            </w:r>
            <w:r w:rsidRPr="002B2101">
              <w:t xml:space="preserve"> points)</w:t>
            </w:r>
          </w:p>
        </w:tc>
      </w:tr>
      <w:tr w:rsidR="002B2101" w:rsidRPr="002B2101" w14:paraId="4977641E" w14:textId="77777777" w:rsidTr="00824A65">
        <w:tc>
          <w:tcPr>
            <w:tcW w:w="4819" w:type="dxa"/>
          </w:tcPr>
          <w:p w14:paraId="63A1A391" w14:textId="47ACA1E3" w:rsidR="00F52F7C" w:rsidRPr="002B2101" w:rsidRDefault="00F52F7C" w:rsidP="00435625">
            <w:pPr>
              <w:tabs>
                <w:tab w:val="left" w:pos="-720"/>
              </w:tabs>
              <w:suppressAutoHyphens/>
            </w:pPr>
            <w:r w:rsidRPr="002B2101">
              <w:t>Group Peer Assessment (5 points)</w:t>
            </w:r>
          </w:p>
        </w:tc>
        <w:tc>
          <w:tcPr>
            <w:tcW w:w="4819" w:type="dxa"/>
          </w:tcPr>
          <w:p w14:paraId="4B0CE9EF" w14:textId="40729E14" w:rsidR="00F52F7C" w:rsidRPr="002B2101" w:rsidRDefault="00F52F7C" w:rsidP="00435625">
            <w:pPr>
              <w:tabs>
                <w:tab w:val="left" w:pos="-720"/>
              </w:tabs>
              <w:suppressAutoHyphens/>
            </w:pPr>
            <w:r w:rsidRPr="002B2101">
              <w:t>Extra Credit (</w:t>
            </w:r>
            <w:r w:rsidR="00D34474" w:rsidRPr="002B2101">
              <w:t>4</w:t>
            </w:r>
            <w:r w:rsidRPr="002B2101">
              <w:t xml:space="preserve"> points; optional)</w:t>
            </w:r>
          </w:p>
        </w:tc>
      </w:tr>
      <w:tr w:rsidR="00646EBB" w:rsidRPr="002B2101" w14:paraId="213E2147" w14:textId="77777777" w:rsidTr="00824A65">
        <w:tc>
          <w:tcPr>
            <w:tcW w:w="4819" w:type="dxa"/>
          </w:tcPr>
          <w:p w14:paraId="0448BB21" w14:textId="5EB53530" w:rsidR="00F52F7C" w:rsidRPr="002B2101" w:rsidRDefault="003E439A" w:rsidP="00435625">
            <w:pPr>
              <w:tabs>
                <w:tab w:val="left" w:pos="-720"/>
              </w:tabs>
              <w:suppressAutoHyphens/>
            </w:pPr>
            <w:r w:rsidRPr="002B2101">
              <w:t>Four</w:t>
            </w:r>
            <w:r w:rsidR="00F52F7C" w:rsidRPr="002B2101">
              <w:t xml:space="preserve"> Assignments (</w:t>
            </w:r>
            <w:r w:rsidR="006D36DF" w:rsidRPr="002B2101">
              <w:t>4</w:t>
            </w:r>
            <w:r w:rsidR="00F52F7C" w:rsidRPr="002B2101">
              <w:t>0 points total)</w:t>
            </w:r>
          </w:p>
        </w:tc>
        <w:tc>
          <w:tcPr>
            <w:tcW w:w="4819" w:type="dxa"/>
          </w:tcPr>
          <w:p w14:paraId="753F8780" w14:textId="77777777" w:rsidR="00F52F7C" w:rsidRPr="002B2101" w:rsidRDefault="00F52F7C" w:rsidP="00435625">
            <w:pPr>
              <w:tabs>
                <w:tab w:val="left" w:pos="-720"/>
              </w:tabs>
              <w:suppressAutoHyphens/>
            </w:pPr>
          </w:p>
        </w:tc>
      </w:tr>
    </w:tbl>
    <w:p w14:paraId="2A831235" w14:textId="77777777" w:rsidR="00F52F7C" w:rsidRPr="002B2101" w:rsidRDefault="00F52F7C" w:rsidP="00435625">
      <w:pPr>
        <w:tabs>
          <w:tab w:val="left" w:pos="-720"/>
        </w:tabs>
        <w:suppressAutoHyphens/>
      </w:pPr>
    </w:p>
    <w:p w14:paraId="0BCA2657" w14:textId="77777777" w:rsidR="00533E73" w:rsidRPr="002B2101" w:rsidRDefault="00533E73" w:rsidP="00435625">
      <w:pPr>
        <w:tabs>
          <w:tab w:val="left" w:pos="-720"/>
        </w:tabs>
        <w:suppressAutoHyphens/>
        <w:sectPr w:rsidR="00533E73" w:rsidRPr="002B2101" w:rsidSect="005B76D5">
          <w:footerReference w:type="even" r:id="rId9"/>
          <w:footerReference w:type="default" r:id="rId10"/>
          <w:pgSz w:w="12240" w:h="15840"/>
          <w:pgMar w:top="1260" w:right="1296" w:bottom="720" w:left="1296" w:header="720" w:footer="720" w:gutter="0"/>
          <w:cols w:space="720"/>
          <w:docGrid w:linePitch="360"/>
        </w:sectPr>
      </w:pPr>
    </w:p>
    <w:p w14:paraId="403D7385" w14:textId="49B5694C" w:rsidR="00435625" w:rsidRPr="002B2101" w:rsidRDefault="00435625" w:rsidP="00435625">
      <w:pPr>
        <w:tabs>
          <w:tab w:val="left" w:pos="-720"/>
        </w:tabs>
        <w:suppressAutoHyphens/>
      </w:pPr>
      <w:r w:rsidRPr="002B2101">
        <w:rPr>
          <w:b/>
          <w:bCs/>
          <w:i/>
          <w:iCs/>
        </w:rPr>
        <w:t>Tentative Nature of this Syllabus</w:t>
      </w:r>
      <w:r w:rsidRPr="002B2101">
        <w:t xml:space="preserve">: This syllabus represents a contract in the works. Events that transpire over the </w:t>
      </w:r>
      <w:r w:rsidR="00072595" w:rsidRPr="002B2101">
        <w:t xml:space="preserve">semester </w:t>
      </w:r>
      <w:r w:rsidRPr="002B2101">
        <w:t xml:space="preserve">may require me to modify the administration of the course and therefore the syllabus. In the event I need to modify the syllabus, I will announce the modification both in class and on </w:t>
      </w:r>
      <w:r w:rsidR="00C84ED2">
        <w:t>Canvas.</w:t>
      </w:r>
      <w:r w:rsidRPr="002B2101">
        <w:t xml:space="preserve"> Ultimately it is your responsibility to keep up with any such modifications and be aware of current policies, deadlines, etc.</w:t>
      </w:r>
    </w:p>
    <w:p w14:paraId="0E624EAB" w14:textId="77777777" w:rsidR="00E166A2" w:rsidRPr="002B2101" w:rsidRDefault="00E166A2" w:rsidP="00435625">
      <w:pPr>
        <w:tabs>
          <w:tab w:val="left" w:pos="-720"/>
        </w:tabs>
        <w:suppressAutoHyphens/>
      </w:pPr>
    </w:p>
    <w:p w14:paraId="7634E076" w14:textId="77777777" w:rsidR="003839F0" w:rsidRPr="002B2101" w:rsidRDefault="003839F0" w:rsidP="00435625">
      <w:pPr>
        <w:tabs>
          <w:tab w:val="left" w:pos="-720"/>
        </w:tabs>
        <w:suppressAutoHyphens/>
      </w:pPr>
    </w:p>
    <w:p w14:paraId="3B2EB3CD" w14:textId="530F8329" w:rsidR="00435625" w:rsidRPr="002B2101" w:rsidRDefault="00435625" w:rsidP="00B65014">
      <w:pPr>
        <w:pStyle w:val="Heading2"/>
        <w:widowControl/>
        <w:numPr>
          <w:ilvl w:val="0"/>
          <w:numId w:val="7"/>
        </w:numPr>
        <w:tabs>
          <w:tab w:val="clear" w:pos="-720"/>
          <w:tab w:val="left" w:pos="0"/>
        </w:tabs>
        <w:ind w:left="0" w:firstLine="0"/>
        <w:jc w:val="left"/>
        <w:rPr>
          <w:rFonts w:ascii="Times New Roman" w:hAnsi="Times New Roman"/>
          <w:sz w:val="24"/>
          <w:szCs w:val="24"/>
        </w:rPr>
      </w:pPr>
      <w:r w:rsidRPr="002B2101">
        <w:rPr>
          <w:rFonts w:ascii="Times New Roman" w:hAnsi="Times New Roman"/>
          <w:sz w:val="24"/>
          <w:szCs w:val="24"/>
        </w:rPr>
        <w:t>Tentative Course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2"/>
        <w:gridCol w:w="3749"/>
        <w:gridCol w:w="1776"/>
        <w:gridCol w:w="1745"/>
      </w:tblGrid>
      <w:tr w:rsidR="002B2101" w:rsidRPr="002B2101" w14:paraId="3F54C5B9" w14:textId="77777777" w:rsidTr="00487EF3">
        <w:tc>
          <w:tcPr>
            <w:tcW w:w="1152" w:type="dxa"/>
            <w:tcBorders>
              <w:top w:val="single" w:sz="18" w:space="0" w:color="000000"/>
              <w:bottom w:val="single" w:sz="18" w:space="0" w:color="000000"/>
            </w:tcBorders>
            <w:shd w:val="clear" w:color="auto" w:fill="D9D9D9"/>
          </w:tcPr>
          <w:p w14:paraId="09B487C8" w14:textId="77777777" w:rsidR="00487EF3" w:rsidRPr="002B2101" w:rsidRDefault="00487EF3" w:rsidP="005B76D5">
            <w:pPr>
              <w:tabs>
                <w:tab w:val="left" w:pos="-720"/>
              </w:tabs>
              <w:suppressAutoHyphens/>
              <w:ind w:right="-180"/>
              <w:rPr>
                <w:b/>
                <w:bCs/>
              </w:rPr>
            </w:pPr>
            <w:r w:rsidRPr="002B2101">
              <w:rPr>
                <w:b/>
                <w:bCs/>
              </w:rPr>
              <w:t>Week</w:t>
            </w:r>
          </w:p>
        </w:tc>
        <w:tc>
          <w:tcPr>
            <w:tcW w:w="3749" w:type="dxa"/>
            <w:tcBorders>
              <w:top w:val="single" w:sz="18" w:space="0" w:color="000000"/>
              <w:bottom w:val="single" w:sz="18" w:space="0" w:color="000000"/>
            </w:tcBorders>
            <w:shd w:val="clear" w:color="auto" w:fill="D9D9D9"/>
          </w:tcPr>
          <w:p w14:paraId="70243245" w14:textId="77777777" w:rsidR="00487EF3" w:rsidRPr="002B2101" w:rsidRDefault="00487EF3" w:rsidP="005B76D5">
            <w:pPr>
              <w:tabs>
                <w:tab w:val="left" w:pos="-720"/>
              </w:tabs>
              <w:suppressAutoHyphens/>
              <w:ind w:right="-180"/>
              <w:rPr>
                <w:b/>
                <w:bCs/>
              </w:rPr>
            </w:pPr>
            <w:r w:rsidRPr="002B2101">
              <w:rPr>
                <w:b/>
                <w:bCs/>
              </w:rPr>
              <w:t>Topic</w:t>
            </w:r>
          </w:p>
        </w:tc>
        <w:tc>
          <w:tcPr>
            <w:tcW w:w="1776" w:type="dxa"/>
            <w:tcBorders>
              <w:top w:val="single" w:sz="18" w:space="0" w:color="000000"/>
              <w:bottom w:val="single" w:sz="18" w:space="0" w:color="000000"/>
            </w:tcBorders>
            <w:shd w:val="clear" w:color="auto" w:fill="D9D9D9"/>
          </w:tcPr>
          <w:p w14:paraId="37A96ACB" w14:textId="77777777" w:rsidR="00487EF3" w:rsidRPr="002B2101" w:rsidRDefault="00487EF3" w:rsidP="005B76D5">
            <w:pPr>
              <w:tabs>
                <w:tab w:val="left" w:pos="-720"/>
              </w:tabs>
              <w:suppressAutoHyphens/>
              <w:ind w:right="-180"/>
              <w:rPr>
                <w:b/>
                <w:bCs/>
              </w:rPr>
            </w:pPr>
            <w:r w:rsidRPr="002B2101">
              <w:rPr>
                <w:b/>
                <w:bCs/>
              </w:rPr>
              <w:t>Readings</w:t>
            </w:r>
          </w:p>
        </w:tc>
        <w:tc>
          <w:tcPr>
            <w:tcW w:w="1745" w:type="dxa"/>
            <w:tcBorders>
              <w:top w:val="single" w:sz="18" w:space="0" w:color="000000"/>
              <w:bottom w:val="single" w:sz="18" w:space="0" w:color="000000"/>
            </w:tcBorders>
            <w:shd w:val="clear" w:color="auto" w:fill="D9D9D9"/>
          </w:tcPr>
          <w:p w14:paraId="7972AC9C" w14:textId="77777777" w:rsidR="00487EF3" w:rsidRPr="002B2101" w:rsidRDefault="00487EF3" w:rsidP="005B76D5">
            <w:pPr>
              <w:tabs>
                <w:tab w:val="left" w:pos="-720"/>
              </w:tabs>
              <w:suppressAutoHyphens/>
              <w:ind w:right="-180"/>
              <w:rPr>
                <w:b/>
                <w:bCs/>
              </w:rPr>
            </w:pPr>
            <w:r w:rsidRPr="002B2101">
              <w:rPr>
                <w:b/>
                <w:bCs/>
              </w:rPr>
              <w:t>Assignment</w:t>
            </w:r>
          </w:p>
        </w:tc>
      </w:tr>
      <w:tr w:rsidR="002B2101" w:rsidRPr="002B2101" w14:paraId="0FB33036" w14:textId="77777777" w:rsidTr="00487EF3">
        <w:trPr>
          <w:trHeight w:val="576"/>
        </w:trPr>
        <w:tc>
          <w:tcPr>
            <w:tcW w:w="1152" w:type="dxa"/>
            <w:tcBorders>
              <w:top w:val="single" w:sz="18" w:space="0" w:color="000000"/>
            </w:tcBorders>
          </w:tcPr>
          <w:p w14:paraId="5B0AF3AC" w14:textId="77777777" w:rsidR="00487EF3" w:rsidRPr="002B2101" w:rsidRDefault="00487EF3" w:rsidP="005B76D5">
            <w:pPr>
              <w:tabs>
                <w:tab w:val="left" w:pos="-720"/>
              </w:tabs>
              <w:suppressAutoHyphens/>
              <w:ind w:right="-180"/>
              <w:rPr>
                <w:b/>
                <w:bCs/>
              </w:rPr>
            </w:pPr>
            <w:r w:rsidRPr="002B2101">
              <w:rPr>
                <w:b/>
                <w:bCs/>
              </w:rPr>
              <w:t>1</w:t>
            </w:r>
          </w:p>
          <w:p w14:paraId="32321729" w14:textId="37A3CFFD" w:rsidR="00487EF3" w:rsidRPr="002B2101" w:rsidRDefault="00487EF3" w:rsidP="005B76D5">
            <w:pPr>
              <w:tabs>
                <w:tab w:val="left" w:pos="-720"/>
              </w:tabs>
              <w:suppressAutoHyphens/>
              <w:ind w:right="-180"/>
              <w:rPr>
                <w:b/>
                <w:bCs/>
              </w:rPr>
            </w:pPr>
            <w:r w:rsidRPr="002B2101">
              <w:rPr>
                <w:b/>
                <w:bCs/>
              </w:rPr>
              <w:t>Jan 15</w:t>
            </w:r>
          </w:p>
        </w:tc>
        <w:tc>
          <w:tcPr>
            <w:tcW w:w="3749" w:type="dxa"/>
            <w:tcBorders>
              <w:top w:val="single" w:sz="18" w:space="0" w:color="000000"/>
            </w:tcBorders>
          </w:tcPr>
          <w:p w14:paraId="4D74911A" w14:textId="0097D4C6" w:rsidR="00487EF3" w:rsidRPr="002B2101" w:rsidRDefault="001757D7" w:rsidP="005B76D5">
            <w:pPr>
              <w:tabs>
                <w:tab w:val="left" w:pos="-720"/>
              </w:tabs>
              <w:suppressAutoHyphens/>
              <w:ind w:right="-180"/>
            </w:pPr>
            <w:r>
              <w:t>WEATHER DELAY</w:t>
            </w:r>
          </w:p>
        </w:tc>
        <w:tc>
          <w:tcPr>
            <w:tcW w:w="1776" w:type="dxa"/>
            <w:tcBorders>
              <w:top w:val="single" w:sz="18" w:space="0" w:color="000000"/>
            </w:tcBorders>
          </w:tcPr>
          <w:p w14:paraId="0BEF6CF6" w14:textId="77777777" w:rsidR="00487EF3" w:rsidRPr="002B2101" w:rsidRDefault="00487EF3" w:rsidP="005B76D5">
            <w:pPr>
              <w:tabs>
                <w:tab w:val="left" w:pos="-720"/>
              </w:tabs>
              <w:suppressAutoHyphens/>
              <w:ind w:right="-180"/>
            </w:pPr>
          </w:p>
        </w:tc>
        <w:tc>
          <w:tcPr>
            <w:tcW w:w="1745" w:type="dxa"/>
            <w:tcBorders>
              <w:top w:val="single" w:sz="18" w:space="0" w:color="000000"/>
            </w:tcBorders>
          </w:tcPr>
          <w:p w14:paraId="7B33DD06" w14:textId="77777777" w:rsidR="00487EF3" w:rsidRPr="002B2101" w:rsidRDefault="00487EF3" w:rsidP="005B76D5">
            <w:pPr>
              <w:tabs>
                <w:tab w:val="left" w:pos="-720"/>
              </w:tabs>
              <w:suppressAutoHyphens/>
              <w:ind w:right="-180"/>
            </w:pPr>
          </w:p>
        </w:tc>
      </w:tr>
      <w:tr w:rsidR="002B2101" w:rsidRPr="002B2101" w14:paraId="49B37A38" w14:textId="77777777" w:rsidTr="00487EF3">
        <w:trPr>
          <w:trHeight w:val="576"/>
        </w:trPr>
        <w:tc>
          <w:tcPr>
            <w:tcW w:w="1152" w:type="dxa"/>
            <w:tcBorders>
              <w:bottom w:val="single" w:sz="4" w:space="0" w:color="000000"/>
            </w:tcBorders>
          </w:tcPr>
          <w:p w14:paraId="684D3300" w14:textId="77777777" w:rsidR="00487EF3" w:rsidRPr="002B2101" w:rsidRDefault="00487EF3" w:rsidP="005B76D5">
            <w:pPr>
              <w:tabs>
                <w:tab w:val="left" w:pos="-720"/>
              </w:tabs>
              <w:suppressAutoHyphens/>
              <w:ind w:right="-180"/>
              <w:rPr>
                <w:b/>
                <w:bCs/>
              </w:rPr>
            </w:pPr>
          </w:p>
        </w:tc>
        <w:tc>
          <w:tcPr>
            <w:tcW w:w="3749" w:type="dxa"/>
            <w:tcBorders>
              <w:bottom w:val="single" w:sz="4" w:space="0" w:color="000000"/>
            </w:tcBorders>
          </w:tcPr>
          <w:p w14:paraId="484BFE87" w14:textId="0BE2497D" w:rsidR="00487EF3" w:rsidRPr="002B2101" w:rsidRDefault="001757D7" w:rsidP="005B76D5">
            <w:pPr>
              <w:tabs>
                <w:tab w:val="left" w:pos="-720"/>
              </w:tabs>
              <w:suppressAutoHyphens/>
              <w:ind w:right="-180"/>
            </w:pPr>
            <w:r>
              <w:t>INTRO</w:t>
            </w:r>
          </w:p>
        </w:tc>
        <w:tc>
          <w:tcPr>
            <w:tcW w:w="1776" w:type="dxa"/>
            <w:tcBorders>
              <w:bottom w:val="single" w:sz="4" w:space="0" w:color="000000"/>
            </w:tcBorders>
          </w:tcPr>
          <w:p w14:paraId="26704D3F" w14:textId="242ABA3C" w:rsidR="00487EF3" w:rsidRPr="002B2101" w:rsidRDefault="00487EF3" w:rsidP="005B76D5">
            <w:pPr>
              <w:tabs>
                <w:tab w:val="left" w:pos="-720"/>
              </w:tabs>
              <w:suppressAutoHyphens/>
              <w:ind w:right="-180"/>
            </w:pPr>
          </w:p>
        </w:tc>
        <w:tc>
          <w:tcPr>
            <w:tcW w:w="1745" w:type="dxa"/>
            <w:tcBorders>
              <w:bottom w:val="single" w:sz="4" w:space="0" w:color="000000"/>
            </w:tcBorders>
          </w:tcPr>
          <w:p w14:paraId="3D503950" w14:textId="3BE06872" w:rsidR="00487EF3" w:rsidRPr="002B2101" w:rsidRDefault="00487EF3" w:rsidP="005B76D5">
            <w:pPr>
              <w:tabs>
                <w:tab w:val="left" w:pos="-720"/>
              </w:tabs>
              <w:suppressAutoHyphens/>
              <w:ind w:right="-180"/>
            </w:pPr>
          </w:p>
        </w:tc>
      </w:tr>
      <w:tr w:rsidR="002B2101" w:rsidRPr="002B2101" w14:paraId="0BE93D5B" w14:textId="77777777" w:rsidTr="00487EF3">
        <w:trPr>
          <w:trHeight w:val="576"/>
        </w:trPr>
        <w:tc>
          <w:tcPr>
            <w:tcW w:w="1152" w:type="dxa"/>
            <w:tcBorders>
              <w:bottom w:val="single" w:sz="4" w:space="0" w:color="000000"/>
            </w:tcBorders>
            <w:shd w:val="pct10" w:color="auto" w:fill="auto"/>
          </w:tcPr>
          <w:p w14:paraId="1322D646" w14:textId="77777777" w:rsidR="00487EF3" w:rsidRPr="002B2101" w:rsidRDefault="00487EF3" w:rsidP="005B76D5">
            <w:pPr>
              <w:tabs>
                <w:tab w:val="left" w:pos="-720"/>
              </w:tabs>
              <w:suppressAutoHyphens/>
              <w:ind w:right="-180"/>
              <w:rPr>
                <w:b/>
                <w:bCs/>
              </w:rPr>
            </w:pPr>
            <w:r w:rsidRPr="002B2101">
              <w:rPr>
                <w:b/>
                <w:bCs/>
              </w:rPr>
              <w:t>2</w:t>
            </w:r>
          </w:p>
          <w:p w14:paraId="05648D1D" w14:textId="11A218B1" w:rsidR="00487EF3" w:rsidRPr="002B2101" w:rsidRDefault="00487EF3" w:rsidP="005B76D5">
            <w:pPr>
              <w:tabs>
                <w:tab w:val="left" w:pos="-720"/>
              </w:tabs>
              <w:suppressAutoHyphens/>
              <w:ind w:right="-180"/>
              <w:rPr>
                <w:b/>
                <w:bCs/>
              </w:rPr>
            </w:pPr>
            <w:r w:rsidRPr="002B2101">
              <w:rPr>
                <w:b/>
                <w:bCs/>
              </w:rPr>
              <w:t>Jan 22</w:t>
            </w:r>
          </w:p>
        </w:tc>
        <w:tc>
          <w:tcPr>
            <w:tcW w:w="3749" w:type="dxa"/>
            <w:tcBorders>
              <w:bottom w:val="single" w:sz="4" w:space="0" w:color="000000"/>
            </w:tcBorders>
            <w:shd w:val="pct10" w:color="auto" w:fill="auto"/>
          </w:tcPr>
          <w:p w14:paraId="25067F43" w14:textId="7870720D" w:rsidR="00487EF3" w:rsidRPr="002B2101" w:rsidRDefault="001757D7" w:rsidP="005B76D5">
            <w:pPr>
              <w:tabs>
                <w:tab w:val="left" w:pos="-720"/>
              </w:tabs>
              <w:suppressAutoHyphens/>
              <w:ind w:right="-180"/>
            </w:pPr>
            <w:r>
              <w:t>Basic concepts</w:t>
            </w:r>
          </w:p>
        </w:tc>
        <w:tc>
          <w:tcPr>
            <w:tcW w:w="1776" w:type="dxa"/>
            <w:tcBorders>
              <w:bottom w:val="single" w:sz="4" w:space="0" w:color="000000"/>
            </w:tcBorders>
            <w:shd w:val="pct10" w:color="auto" w:fill="auto"/>
          </w:tcPr>
          <w:p w14:paraId="054CEC35" w14:textId="116A07AB" w:rsidR="00487EF3" w:rsidRPr="002B2101" w:rsidRDefault="001757D7" w:rsidP="005B76D5">
            <w:pPr>
              <w:tabs>
                <w:tab w:val="left" w:pos="-720"/>
              </w:tabs>
              <w:suppressAutoHyphens/>
              <w:ind w:right="-180"/>
            </w:pPr>
            <w:r>
              <w:t>Ch. 1</w:t>
            </w:r>
          </w:p>
        </w:tc>
        <w:tc>
          <w:tcPr>
            <w:tcW w:w="1745" w:type="dxa"/>
            <w:tcBorders>
              <w:bottom w:val="single" w:sz="4" w:space="0" w:color="000000"/>
            </w:tcBorders>
            <w:shd w:val="pct10" w:color="auto" w:fill="auto"/>
          </w:tcPr>
          <w:p w14:paraId="730E6FF0" w14:textId="4381DB4A" w:rsidR="00487EF3" w:rsidRPr="002B2101" w:rsidRDefault="00487EF3" w:rsidP="005B76D5">
            <w:pPr>
              <w:tabs>
                <w:tab w:val="left" w:pos="-720"/>
              </w:tabs>
              <w:suppressAutoHyphens/>
              <w:ind w:right="-180"/>
            </w:pPr>
          </w:p>
        </w:tc>
      </w:tr>
      <w:tr w:rsidR="002B2101" w:rsidRPr="002B2101" w14:paraId="01C1AB6D" w14:textId="77777777" w:rsidTr="00487EF3">
        <w:trPr>
          <w:trHeight w:val="576"/>
        </w:trPr>
        <w:tc>
          <w:tcPr>
            <w:tcW w:w="1152" w:type="dxa"/>
            <w:shd w:val="pct10" w:color="auto" w:fill="auto"/>
          </w:tcPr>
          <w:p w14:paraId="0DE38695" w14:textId="77777777" w:rsidR="00487EF3" w:rsidRPr="002B2101" w:rsidRDefault="00487EF3" w:rsidP="005B76D5">
            <w:pPr>
              <w:tabs>
                <w:tab w:val="left" w:pos="-720"/>
              </w:tabs>
              <w:suppressAutoHyphens/>
              <w:ind w:right="-180"/>
              <w:rPr>
                <w:b/>
                <w:bCs/>
              </w:rPr>
            </w:pPr>
          </w:p>
        </w:tc>
        <w:tc>
          <w:tcPr>
            <w:tcW w:w="3749" w:type="dxa"/>
            <w:shd w:val="pct10" w:color="auto" w:fill="auto"/>
          </w:tcPr>
          <w:p w14:paraId="1732346A" w14:textId="47D66C37" w:rsidR="00487EF3" w:rsidRPr="002B2101" w:rsidRDefault="001757D7" w:rsidP="005B76D5">
            <w:pPr>
              <w:tabs>
                <w:tab w:val="left" w:pos="-720"/>
              </w:tabs>
              <w:suppressAutoHyphens/>
              <w:ind w:right="-180"/>
            </w:pPr>
            <w:r>
              <w:t>Paradigms</w:t>
            </w:r>
          </w:p>
        </w:tc>
        <w:tc>
          <w:tcPr>
            <w:tcW w:w="1776" w:type="dxa"/>
            <w:shd w:val="pct10" w:color="auto" w:fill="auto"/>
          </w:tcPr>
          <w:p w14:paraId="7C118119" w14:textId="62CCF61D" w:rsidR="00487EF3" w:rsidRPr="002B2101" w:rsidRDefault="001757D7" w:rsidP="005B76D5">
            <w:pPr>
              <w:tabs>
                <w:tab w:val="left" w:pos="-720"/>
              </w:tabs>
              <w:suppressAutoHyphens/>
              <w:ind w:right="-180"/>
            </w:pPr>
            <w:r>
              <w:t>Ct. 3</w:t>
            </w:r>
          </w:p>
        </w:tc>
        <w:tc>
          <w:tcPr>
            <w:tcW w:w="1745" w:type="dxa"/>
            <w:shd w:val="pct10" w:color="auto" w:fill="auto"/>
          </w:tcPr>
          <w:p w14:paraId="18600236" w14:textId="444CD752" w:rsidR="00487EF3" w:rsidRPr="002B2101" w:rsidRDefault="00487EF3" w:rsidP="005B76D5">
            <w:pPr>
              <w:tabs>
                <w:tab w:val="left" w:pos="-720"/>
              </w:tabs>
              <w:suppressAutoHyphens/>
              <w:ind w:right="-180"/>
            </w:pPr>
            <w:r w:rsidRPr="002B2101">
              <w:t xml:space="preserve">Reading Response </w:t>
            </w:r>
            <w:r w:rsidR="001757D7">
              <w:t>1</w:t>
            </w:r>
            <w:r w:rsidRPr="002B2101">
              <w:t xml:space="preserve"> </w:t>
            </w:r>
            <w:r w:rsidR="00316FEB">
              <w:t>due night before</w:t>
            </w:r>
          </w:p>
          <w:p w14:paraId="46929DEF" w14:textId="100CEC12" w:rsidR="00487EF3" w:rsidRPr="002B2101" w:rsidRDefault="00487EF3" w:rsidP="005B76D5">
            <w:pPr>
              <w:tabs>
                <w:tab w:val="left" w:pos="-720"/>
              </w:tabs>
              <w:suppressAutoHyphens/>
              <w:ind w:right="-180"/>
            </w:pPr>
          </w:p>
        </w:tc>
      </w:tr>
      <w:tr w:rsidR="002B2101" w:rsidRPr="002B2101" w14:paraId="066B5918" w14:textId="77777777" w:rsidTr="00487EF3">
        <w:trPr>
          <w:trHeight w:val="576"/>
        </w:trPr>
        <w:tc>
          <w:tcPr>
            <w:tcW w:w="1152" w:type="dxa"/>
            <w:shd w:val="clear" w:color="auto" w:fill="auto"/>
          </w:tcPr>
          <w:p w14:paraId="36F9EFAC" w14:textId="77777777" w:rsidR="00487EF3" w:rsidRPr="002B2101" w:rsidRDefault="00487EF3" w:rsidP="005B76D5">
            <w:pPr>
              <w:tabs>
                <w:tab w:val="left" w:pos="-720"/>
              </w:tabs>
              <w:suppressAutoHyphens/>
              <w:ind w:right="-180"/>
              <w:rPr>
                <w:b/>
                <w:bCs/>
              </w:rPr>
            </w:pPr>
            <w:r w:rsidRPr="002B2101">
              <w:rPr>
                <w:b/>
                <w:bCs/>
              </w:rPr>
              <w:t>3</w:t>
            </w:r>
          </w:p>
          <w:p w14:paraId="7DDA20A7" w14:textId="134A2CF7" w:rsidR="00487EF3" w:rsidRPr="002B2101" w:rsidRDefault="00487EF3" w:rsidP="005B76D5">
            <w:pPr>
              <w:tabs>
                <w:tab w:val="left" w:pos="-720"/>
              </w:tabs>
              <w:suppressAutoHyphens/>
              <w:ind w:right="-180"/>
              <w:rPr>
                <w:b/>
                <w:bCs/>
              </w:rPr>
            </w:pPr>
            <w:r w:rsidRPr="002B2101">
              <w:rPr>
                <w:b/>
                <w:bCs/>
              </w:rPr>
              <w:t>Jan 29</w:t>
            </w:r>
          </w:p>
        </w:tc>
        <w:tc>
          <w:tcPr>
            <w:tcW w:w="3749" w:type="dxa"/>
            <w:shd w:val="clear" w:color="auto" w:fill="auto"/>
          </w:tcPr>
          <w:p w14:paraId="55A62E9E" w14:textId="584E86DA" w:rsidR="00503576" w:rsidRPr="002B2101" w:rsidRDefault="00503576" w:rsidP="00503576">
            <w:pPr>
              <w:tabs>
                <w:tab w:val="left" w:pos="-720"/>
              </w:tabs>
              <w:suppressAutoHyphens/>
              <w:ind w:right="-180"/>
              <w:rPr>
                <w:b/>
              </w:rPr>
            </w:pPr>
            <w:r w:rsidRPr="002B2101">
              <w:t xml:space="preserve">The Process and Ethics of Communication Research </w:t>
            </w:r>
          </w:p>
          <w:p w14:paraId="63575031" w14:textId="5619F629" w:rsidR="00487EF3" w:rsidRPr="002B2101" w:rsidRDefault="00487EF3" w:rsidP="005B76D5">
            <w:pPr>
              <w:tabs>
                <w:tab w:val="left" w:pos="-720"/>
              </w:tabs>
              <w:suppressAutoHyphens/>
              <w:ind w:right="-180"/>
              <w:rPr>
                <w:b/>
              </w:rPr>
            </w:pPr>
          </w:p>
        </w:tc>
        <w:tc>
          <w:tcPr>
            <w:tcW w:w="1776" w:type="dxa"/>
            <w:shd w:val="clear" w:color="auto" w:fill="auto"/>
          </w:tcPr>
          <w:p w14:paraId="27AC5E1D" w14:textId="41CE9420" w:rsidR="00487EF3" w:rsidRPr="002B2101" w:rsidRDefault="00503576" w:rsidP="005B76D5">
            <w:pPr>
              <w:tabs>
                <w:tab w:val="left" w:pos="-720"/>
              </w:tabs>
              <w:suppressAutoHyphens/>
              <w:ind w:right="-180"/>
            </w:pPr>
            <w:r w:rsidRPr="002B2101">
              <w:t>Ch. 5</w:t>
            </w:r>
          </w:p>
        </w:tc>
        <w:tc>
          <w:tcPr>
            <w:tcW w:w="1745" w:type="dxa"/>
            <w:shd w:val="clear" w:color="auto" w:fill="auto"/>
          </w:tcPr>
          <w:p w14:paraId="0A4875B9" w14:textId="77777777" w:rsidR="00503576" w:rsidRDefault="00503576" w:rsidP="005B76D5">
            <w:pPr>
              <w:tabs>
                <w:tab w:val="left" w:pos="-720"/>
              </w:tabs>
              <w:suppressAutoHyphens/>
              <w:ind w:right="-180"/>
            </w:pPr>
            <w:r>
              <w:t xml:space="preserve">Reading </w:t>
            </w:r>
          </w:p>
          <w:p w14:paraId="1AA3511C" w14:textId="718E6369" w:rsidR="00487EF3" w:rsidRPr="002B2101" w:rsidRDefault="00503576" w:rsidP="005B76D5">
            <w:pPr>
              <w:tabs>
                <w:tab w:val="left" w:pos="-720"/>
              </w:tabs>
              <w:suppressAutoHyphens/>
              <w:ind w:right="-180"/>
            </w:pPr>
            <w:r>
              <w:t xml:space="preserve">response </w:t>
            </w:r>
            <w:r w:rsidR="001757D7">
              <w:t>2</w:t>
            </w:r>
            <w:r w:rsidR="00C3206A">
              <w:t xml:space="preserve"> </w:t>
            </w:r>
            <w:r>
              <w:t>due night before</w:t>
            </w:r>
          </w:p>
        </w:tc>
      </w:tr>
      <w:tr w:rsidR="002B2101" w:rsidRPr="002B2101" w14:paraId="1F83466A" w14:textId="77777777" w:rsidTr="00487EF3">
        <w:trPr>
          <w:trHeight w:val="576"/>
        </w:trPr>
        <w:tc>
          <w:tcPr>
            <w:tcW w:w="1152" w:type="dxa"/>
            <w:shd w:val="clear" w:color="auto" w:fill="auto"/>
          </w:tcPr>
          <w:p w14:paraId="5F45B0DA" w14:textId="77777777" w:rsidR="00487EF3" w:rsidRPr="002B2101" w:rsidRDefault="00487EF3" w:rsidP="005B76D5">
            <w:pPr>
              <w:tabs>
                <w:tab w:val="left" w:pos="-720"/>
              </w:tabs>
              <w:suppressAutoHyphens/>
              <w:ind w:right="-180"/>
              <w:rPr>
                <w:b/>
                <w:bCs/>
              </w:rPr>
            </w:pPr>
          </w:p>
        </w:tc>
        <w:tc>
          <w:tcPr>
            <w:tcW w:w="3749" w:type="dxa"/>
            <w:shd w:val="clear" w:color="auto" w:fill="auto"/>
          </w:tcPr>
          <w:p w14:paraId="5A3169A9" w14:textId="77777777" w:rsidR="001757D7" w:rsidRPr="002B2101" w:rsidRDefault="001757D7" w:rsidP="001757D7">
            <w:pPr>
              <w:tabs>
                <w:tab w:val="left" w:pos="-720"/>
              </w:tabs>
              <w:suppressAutoHyphens/>
              <w:ind w:right="-180"/>
            </w:pPr>
            <w:r w:rsidRPr="002B2101">
              <w:t xml:space="preserve">Sources, Journals and Literature </w:t>
            </w:r>
          </w:p>
          <w:p w14:paraId="7DFBEBF4" w14:textId="34AF65A4" w:rsidR="00487EF3" w:rsidRPr="002B2101" w:rsidRDefault="001757D7" w:rsidP="001757D7">
            <w:pPr>
              <w:tabs>
                <w:tab w:val="left" w:pos="-720"/>
              </w:tabs>
              <w:suppressAutoHyphens/>
              <w:ind w:right="-180"/>
            </w:pPr>
            <w:r w:rsidRPr="002B2101">
              <w:t>Searches (</w:t>
            </w:r>
            <w:r w:rsidRPr="002B2101">
              <w:rPr>
                <w:i/>
              </w:rPr>
              <w:t xml:space="preserve">guest – </w:t>
            </w:r>
            <w:r>
              <w:rPr>
                <w:i/>
              </w:rPr>
              <w:t xml:space="preserve">Maria </w:t>
            </w:r>
            <w:proofErr w:type="spellStart"/>
            <w:r>
              <w:rPr>
                <w:i/>
              </w:rPr>
              <w:t>Tudela</w:t>
            </w:r>
            <w:proofErr w:type="spellEnd"/>
            <w:r w:rsidRPr="002B2101">
              <w:t>)</w:t>
            </w:r>
          </w:p>
        </w:tc>
        <w:tc>
          <w:tcPr>
            <w:tcW w:w="1776" w:type="dxa"/>
            <w:shd w:val="clear" w:color="auto" w:fill="auto"/>
          </w:tcPr>
          <w:p w14:paraId="4497DAA3" w14:textId="34AD4F11" w:rsidR="00487EF3" w:rsidRPr="002B2101" w:rsidRDefault="001757D7" w:rsidP="005B76D5">
            <w:pPr>
              <w:tabs>
                <w:tab w:val="left" w:pos="-720"/>
              </w:tabs>
              <w:suppressAutoHyphens/>
              <w:ind w:right="-180"/>
            </w:pPr>
            <w:r w:rsidRPr="002B2101">
              <w:t>Ch. 2</w:t>
            </w:r>
          </w:p>
        </w:tc>
        <w:tc>
          <w:tcPr>
            <w:tcW w:w="1745" w:type="dxa"/>
            <w:shd w:val="clear" w:color="auto" w:fill="auto"/>
          </w:tcPr>
          <w:p w14:paraId="10AB87BE" w14:textId="03BF124F" w:rsidR="00487EF3" w:rsidRPr="002B2101" w:rsidRDefault="001757D7" w:rsidP="005B76D5">
            <w:pPr>
              <w:tabs>
                <w:tab w:val="left" w:pos="-720"/>
              </w:tabs>
              <w:suppressAutoHyphens/>
              <w:ind w:right="-180"/>
            </w:pPr>
            <w:r>
              <w:t>Reading Response 3 due night before</w:t>
            </w:r>
          </w:p>
        </w:tc>
      </w:tr>
      <w:tr w:rsidR="002B2101" w:rsidRPr="002B2101" w14:paraId="0706867A" w14:textId="77777777" w:rsidTr="00487EF3">
        <w:trPr>
          <w:trHeight w:val="467"/>
        </w:trPr>
        <w:tc>
          <w:tcPr>
            <w:tcW w:w="1152" w:type="dxa"/>
            <w:shd w:val="pct10" w:color="auto" w:fill="auto"/>
          </w:tcPr>
          <w:p w14:paraId="193A879A" w14:textId="77777777" w:rsidR="00487EF3" w:rsidRPr="002B2101" w:rsidRDefault="00487EF3" w:rsidP="005B76D5">
            <w:pPr>
              <w:tabs>
                <w:tab w:val="left" w:pos="-720"/>
              </w:tabs>
              <w:suppressAutoHyphens/>
              <w:ind w:right="-180"/>
              <w:rPr>
                <w:b/>
                <w:bCs/>
              </w:rPr>
            </w:pPr>
            <w:r w:rsidRPr="002B2101">
              <w:rPr>
                <w:b/>
                <w:bCs/>
              </w:rPr>
              <w:t>4</w:t>
            </w:r>
          </w:p>
          <w:p w14:paraId="0A310171" w14:textId="43311B34" w:rsidR="00487EF3" w:rsidRPr="002B2101" w:rsidRDefault="00487EF3" w:rsidP="005B76D5">
            <w:pPr>
              <w:tabs>
                <w:tab w:val="left" w:pos="-720"/>
              </w:tabs>
              <w:suppressAutoHyphens/>
              <w:ind w:right="-180"/>
              <w:rPr>
                <w:b/>
                <w:bCs/>
              </w:rPr>
            </w:pPr>
            <w:r w:rsidRPr="002B2101">
              <w:rPr>
                <w:b/>
                <w:bCs/>
              </w:rPr>
              <w:t>Feb 5</w:t>
            </w:r>
          </w:p>
        </w:tc>
        <w:tc>
          <w:tcPr>
            <w:tcW w:w="3749" w:type="dxa"/>
            <w:shd w:val="pct10" w:color="auto" w:fill="auto"/>
          </w:tcPr>
          <w:p w14:paraId="2439D624" w14:textId="77777777" w:rsidR="00487EF3" w:rsidRPr="002B2101" w:rsidRDefault="00487EF3" w:rsidP="0074222B">
            <w:pPr>
              <w:tabs>
                <w:tab w:val="left" w:pos="-720"/>
              </w:tabs>
              <w:suppressAutoHyphens/>
              <w:ind w:right="-180"/>
            </w:pPr>
            <w:r w:rsidRPr="002B2101">
              <w:t xml:space="preserve">Research Questions, </w:t>
            </w:r>
          </w:p>
          <w:p w14:paraId="45EBA973" w14:textId="54BB2607" w:rsidR="00487EF3" w:rsidRPr="002B2101" w:rsidRDefault="00487EF3" w:rsidP="0074222B">
            <w:pPr>
              <w:tabs>
                <w:tab w:val="left" w:pos="-720"/>
              </w:tabs>
              <w:suppressAutoHyphens/>
              <w:ind w:right="-180"/>
            </w:pPr>
            <w:r w:rsidRPr="002B2101">
              <w:t>Hypotheses and Variables</w:t>
            </w:r>
          </w:p>
        </w:tc>
        <w:tc>
          <w:tcPr>
            <w:tcW w:w="1776" w:type="dxa"/>
            <w:shd w:val="pct10" w:color="auto" w:fill="auto"/>
          </w:tcPr>
          <w:p w14:paraId="7CD088A0" w14:textId="2F5FD6E7" w:rsidR="00487EF3" w:rsidRPr="002B2101" w:rsidRDefault="00487EF3" w:rsidP="005B76D5">
            <w:pPr>
              <w:tabs>
                <w:tab w:val="left" w:pos="-720"/>
              </w:tabs>
              <w:suppressAutoHyphens/>
              <w:ind w:right="-180"/>
            </w:pPr>
          </w:p>
        </w:tc>
        <w:tc>
          <w:tcPr>
            <w:tcW w:w="1745" w:type="dxa"/>
            <w:shd w:val="pct10" w:color="auto" w:fill="auto"/>
          </w:tcPr>
          <w:p w14:paraId="5F5CD28E" w14:textId="273BC290" w:rsidR="00487EF3" w:rsidRPr="002B2101" w:rsidRDefault="00487EF3" w:rsidP="005B76D5">
            <w:pPr>
              <w:tabs>
                <w:tab w:val="left" w:pos="-720"/>
              </w:tabs>
              <w:suppressAutoHyphens/>
              <w:ind w:right="-180"/>
            </w:pPr>
          </w:p>
        </w:tc>
      </w:tr>
      <w:tr w:rsidR="002B2101" w:rsidRPr="002B2101" w14:paraId="2A9D58FE" w14:textId="77777777" w:rsidTr="00487EF3">
        <w:trPr>
          <w:trHeight w:val="422"/>
        </w:trPr>
        <w:tc>
          <w:tcPr>
            <w:tcW w:w="1152" w:type="dxa"/>
            <w:tcBorders>
              <w:bottom w:val="single" w:sz="4" w:space="0" w:color="000000"/>
            </w:tcBorders>
            <w:shd w:val="pct10" w:color="auto" w:fill="auto"/>
          </w:tcPr>
          <w:p w14:paraId="2061B796" w14:textId="77777777" w:rsidR="00487EF3" w:rsidRPr="002B2101" w:rsidRDefault="00487EF3" w:rsidP="005B76D5">
            <w:pPr>
              <w:tabs>
                <w:tab w:val="left" w:pos="-720"/>
              </w:tabs>
              <w:suppressAutoHyphens/>
              <w:ind w:right="-180"/>
              <w:rPr>
                <w:b/>
                <w:bCs/>
              </w:rPr>
            </w:pPr>
          </w:p>
        </w:tc>
        <w:tc>
          <w:tcPr>
            <w:tcW w:w="3749" w:type="dxa"/>
            <w:tcBorders>
              <w:bottom w:val="single" w:sz="4" w:space="0" w:color="000000"/>
            </w:tcBorders>
            <w:shd w:val="pct10" w:color="auto" w:fill="auto"/>
          </w:tcPr>
          <w:p w14:paraId="4AAE95ED" w14:textId="0A8820A5" w:rsidR="00487EF3" w:rsidRPr="002B2101" w:rsidRDefault="001757D7" w:rsidP="005B76D5">
            <w:pPr>
              <w:tabs>
                <w:tab w:val="left" w:pos="-720"/>
              </w:tabs>
              <w:suppressAutoHyphens/>
              <w:ind w:right="-180"/>
            </w:pPr>
            <w:r>
              <w:t xml:space="preserve">Research Questions, hypotheses and variables (CONT’D) </w:t>
            </w:r>
          </w:p>
          <w:p w14:paraId="26BA91E5" w14:textId="77777777" w:rsidR="00487EF3" w:rsidRPr="002B2101" w:rsidRDefault="00487EF3" w:rsidP="005B76D5">
            <w:pPr>
              <w:tabs>
                <w:tab w:val="left" w:pos="-720"/>
              </w:tabs>
              <w:suppressAutoHyphens/>
              <w:ind w:right="-180"/>
            </w:pPr>
          </w:p>
        </w:tc>
        <w:tc>
          <w:tcPr>
            <w:tcW w:w="1776" w:type="dxa"/>
            <w:tcBorders>
              <w:bottom w:val="single" w:sz="4" w:space="0" w:color="000000"/>
            </w:tcBorders>
            <w:shd w:val="pct10" w:color="auto" w:fill="auto"/>
          </w:tcPr>
          <w:p w14:paraId="4EA00DA6" w14:textId="77777777" w:rsidR="00487EF3" w:rsidRPr="002B2101" w:rsidRDefault="00487EF3" w:rsidP="001757D7">
            <w:pPr>
              <w:tabs>
                <w:tab w:val="left" w:pos="-720"/>
              </w:tabs>
              <w:suppressAutoHyphens/>
              <w:ind w:right="-180"/>
            </w:pPr>
          </w:p>
        </w:tc>
        <w:tc>
          <w:tcPr>
            <w:tcW w:w="1745" w:type="dxa"/>
            <w:tcBorders>
              <w:bottom w:val="single" w:sz="4" w:space="0" w:color="000000"/>
            </w:tcBorders>
            <w:shd w:val="pct10" w:color="auto" w:fill="auto"/>
          </w:tcPr>
          <w:p w14:paraId="72DE1E8C" w14:textId="77777777" w:rsidR="00487EF3" w:rsidRPr="002B2101" w:rsidRDefault="00487EF3" w:rsidP="00286E8D">
            <w:pPr>
              <w:tabs>
                <w:tab w:val="left" w:pos="-720"/>
              </w:tabs>
              <w:suppressAutoHyphens/>
              <w:ind w:right="-180"/>
              <w:rPr>
                <w:i/>
              </w:rPr>
            </w:pPr>
            <w:r w:rsidRPr="002B2101">
              <w:rPr>
                <w:i/>
              </w:rPr>
              <w:t xml:space="preserve">Assignment 1 </w:t>
            </w:r>
          </w:p>
          <w:p w14:paraId="6D387996" w14:textId="4BD27F44" w:rsidR="00487EF3" w:rsidRPr="00147935" w:rsidRDefault="00487EF3" w:rsidP="005B76D5">
            <w:pPr>
              <w:tabs>
                <w:tab w:val="left" w:pos="-720"/>
              </w:tabs>
              <w:suppressAutoHyphens/>
              <w:ind w:right="-180"/>
              <w:rPr>
                <w:i/>
              </w:rPr>
            </w:pPr>
            <w:r w:rsidRPr="002B2101">
              <w:rPr>
                <w:i/>
              </w:rPr>
              <w:t xml:space="preserve">Due </w:t>
            </w:r>
          </w:p>
        </w:tc>
      </w:tr>
      <w:tr w:rsidR="002B2101" w:rsidRPr="002B2101" w14:paraId="7F06480B" w14:textId="77777777" w:rsidTr="00487EF3">
        <w:trPr>
          <w:trHeight w:val="323"/>
        </w:trPr>
        <w:tc>
          <w:tcPr>
            <w:tcW w:w="1152" w:type="dxa"/>
            <w:shd w:val="clear" w:color="auto" w:fill="auto"/>
          </w:tcPr>
          <w:p w14:paraId="28E9954E" w14:textId="77777777" w:rsidR="00487EF3" w:rsidRPr="002B2101" w:rsidRDefault="00487EF3" w:rsidP="005B76D5">
            <w:pPr>
              <w:tabs>
                <w:tab w:val="left" w:pos="-720"/>
              </w:tabs>
              <w:suppressAutoHyphens/>
              <w:ind w:right="-180"/>
              <w:rPr>
                <w:b/>
                <w:bCs/>
              </w:rPr>
            </w:pPr>
            <w:r w:rsidRPr="002B2101">
              <w:rPr>
                <w:b/>
                <w:bCs/>
              </w:rPr>
              <w:t>5</w:t>
            </w:r>
          </w:p>
          <w:p w14:paraId="0A0C11C4" w14:textId="2EF3116A" w:rsidR="00C06ADB" w:rsidRPr="002B2101" w:rsidRDefault="00C06ADB" w:rsidP="005B76D5">
            <w:pPr>
              <w:tabs>
                <w:tab w:val="left" w:pos="-720"/>
              </w:tabs>
              <w:suppressAutoHyphens/>
              <w:ind w:right="-180"/>
              <w:rPr>
                <w:b/>
                <w:bCs/>
              </w:rPr>
            </w:pPr>
            <w:r w:rsidRPr="002B2101">
              <w:rPr>
                <w:b/>
                <w:bCs/>
              </w:rPr>
              <w:t>Feb 12</w:t>
            </w:r>
          </w:p>
          <w:p w14:paraId="716BD885" w14:textId="77777777" w:rsidR="00487EF3" w:rsidRPr="002B2101" w:rsidRDefault="00487EF3" w:rsidP="005B76D5">
            <w:pPr>
              <w:tabs>
                <w:tab w:val="left" w:pos="-720"/>
              </w:tabs>
              <w:suppressAutoHyphens/>
              <w:ind w:right="-180"/>
              <w:rPr>
                <w:b/>
                <w:bCs/>
              </w:rPr>
            </w:pPr>
          </w:p>
        </w:tc>
        <w:tc>
          <w:tcPr>
            <w:tcW w:w="3749" w:type="dxa"/>
            <w:shd w:val="clear" w:color="auto" w:fill="auto"/>
          </w:tcPr>
          <w:p w14:paraId="2AE68CCA" w14:textId="05D421BF" w:rsidR="00487EF3" w:rsidRPr="002B2101" w:rsidRDefault="001757D7" w:rsidP="005B76D5">
            <w:pPr>
              <w:tabs>
                <w:tab w:val="left" w:pos="630"/>
                <w:tab w:val="left" w:pos="1260"/>
                <w:tab w:val="left" w:pos="1710"/>
                <w:tab w:val="left" w:pos="2610"/>
              </w:tabs>
            </w:pPr>
            <w:r w:rsidRPr="002B2101">
              <w:t xml:space="preserve">The Role of Theory in Communication Research </w:t>
            </w:r>
          </w:p>
        </w:tc>
        <w:tc>
          <w:tcPr>
            <w:tcW w:w="1776" w:type="dxa"/>
            <w:shd w:val="clear" w:color="auto" w:fill="auto"/>
          </w:tcPr>
          <w:p w14:paraId="5596819A" w14:textId="77777777" w:rsidR="001757D7" w:rsidRPr="002B2101" w:rsidRDefault="001757D7" w:rsidP="001757D7">
            <w:pPr>
              <w:tabs>
                <w:tab w:val="left" w:pos="-720"/>
              </w:tabs>
              <w:suppressAutoHyphens/>
              <w:ind w:right="-180"/>
            </w:pPr>
            <w:r w:rsidRPr="002B2101">
              <w:t>Ch. 4</w:t>
            </w:r>
          </w:p>
          <w:p w14:paraId="37A2B7ED" w14:textId="77777777" w:rsidR="00487EF3" w:rsidRPr="002B2101" w:rsidRDefault="00487EF3" w:rsidP="001757D7">
            <w:pPr>
              <w:tabs>
                <w:tab w:val="left" w:pos="-720"/>
              </w:tabs>
              <w:suppressAutoHyphens/>
              <w:ind w:right="-180"/>
            </w:pPr>
          </w:p>
        </w:tc>
        <w:tc>
          <w:tcPr>
            <w:tcW w:w="1745" w:type="dxa"/>
            <w:shd w:val="clear" w:color="auto" w:fill="auto"/>
          </w:tcPr>
          <w:p w14:paraId="7876C23B" w14:textId="369537A2" w:rsidR="00487EF3" w:rsidRPr="002B2101" w:rsidRDefault="00487EF3" w:rsidP="005B76D5">
            <w:pPr>
              <w:tabs>
                <w:tab w:val="left" w:pos="-720"/>
              </w:tabs>
              <w:suppressAutoHyphens/>
              <w:ind w:right="-180"/>
            </w:pPr>
            <w:r w:rsidRPr="002B2101">
              <w:t xml:space="preserve">Reading Response </w:t>
            </w:r>
            <w:r w:rsidR="001757D7">
              <w:t>4</w:t>
            </w:r>
            <w:r w:rsidRPr="002B2101">
              <w:t xml:space="preserve"> d</w:t>
            </w:r>
            <w:r w:rsidR="008C535E">
              <w:t>u</w:t>
            </w:r>
            <w:r w:rsidRPr="002B2101">
              <w:t>e</w:t>
            </w:r>
            <w:r w:rsidR="008C535E">
              <w:t xml:space="preserve"> night before</w:t>
            </w:r>
          </w:p>
        </w:tc>
      </w:tr>
      <w:tr w:rsidR="002B2101" w:rsidRPr="002B2101" w14:paraId="5F8E7B18" w14:textId="77777777" w:rsidTr="00487EF3">
        <w:trPr>
          <w:trHeight w:val="377"/>
        </w:trPr>
        <w:tc>
          <w:tcPr>
            <w:tcW w:w="1152" w:type="dxa"/>
            <w:tcBorders>
              <w:bottom w:val="single" w:sz="4" w:space="0" w:color="000000"/>
            </w:tcBorders>
          </w:tcPr>
          <w:p w14:paraId="2F06BC84" w14:textId="77777777" w:rsidR="00487EF3" w:rsidRPr="002B2101" w:rsidRDefault="00487EF3" w:rsidP="005B76D5">
            <w:pPr>
              <w:tabs>
                <w:tab w:val="left" w:pos="-720"/>
              </w:tabs>
              <w:suppressAutoHyphens/>
              <w:ind w:right="-180"/>
              <w:rPr>
                <w:b/>
                <w:bCs/>
              </w:rPr>
            </w:pPr>
          </w:p>
        </w:tc>
        <w:tc>
          <w:tcPr>
            <w:tcW w:w="3749" w:type="dxa"/>
            <w:tcBorders>
              <w:bottom w:val="single" w:sz="4" w:space="0" w:color="000000"/>
            </w:tcBorders>
          </w:tcPr>
          <w:p w14:paraId="768E5B97" w14:textId="6B923415" w:rsidR="00487EF3" w:rsidRPr="002B2101" w:rsidRDefault="00487EF3" w:rsidP="005B76D5">
            <w:pPr>
              <w:tabs>
                <w:tab w:val="left" w:pos="630"/>
                <w:tab w:val="left" w:pos="1260"/>
                <w:tab w:val="left" w:pos="1710"/>
                <w:tab w:val="left" w:pos="2610"/>
              </w:tabs>
            </w:pPr>
            <w:r w:rsidRPr="002B2101">
              <w:t xml:space="preserve">Research Design, Causality and Validity </w:t>
            </w:r>
          </w:p>
        </w:tc>
        <w:tc>
          <w:tcPr>
            <w:tcW w:w="1776" w:type="dxa"/>
            <w:tcBorders>
              <w:bottom w:val="single" w:sz="4" w:space="0" w:color="000000"/>
            </w:tcBorders>
          </w:tcPr>
          <w:p w14:paraId="4E5C94A2" w14:textId="77777777" w:rsidR="00487EF3" w:rsidRPr="002B2101" w:rsidRDefault="00487EF3" w:rsidP="005B76D5">
            <w:pPr>
              <w:tabs>
                <w:tab w:val="left" w:pos="-720"/>
              </w:tabs>
              <w:suppressAutoHyphens/>
              <w:ind w:right="-180"/>
            </w:pPr>
            <w:r w:rsidRPr="002B2101">
              <w:t xml:space="preserve">Babbie, 2001, </w:t>
            </w:r>
          </w:p>
          <w:p w14:paraId="50BEF087" w14:textId="77777777" w:rsidR="00487EF3" w:rsidRPr="002B2101" w:rsidRDefault="00487EF3" w:rsidP="005B76D5">
            <w:pPr>
              <w:tabs>
                <w:tab w:val="left" w:pos="-720"/>
              </w:tabs>
              <w:suppressAutoHyphens/>
              <w:ind w:right="-180"/>
            </w:pPr>
            <w:r w:rsidRPr="002B2101">
              <w:t>pp. 68-87</w:t>
            </w:r>
          </w:p>
          <w:p w14:paraId="481E578A" w14:textId="77777777" w:rsidR="00487EF3" w:rsidRPr="002B2101" w:rsidRDefault="00487EF3" w:rsidP="005B76D5">
            <w:pPr>
              <w:tabs>
                <w:tab w:val="left" w:pos="-720"/>
              </w:tabs>
              <w:suppressAutoHyphens/>
              <w:ind w:right="-180"/>
            </w:pPr>
          </w:p>
        </w:tc>
        <w:tc>
          <w:tcPr>
            <w:tcW w:w="1745" w:type="dxa"/>
            <w:tcBorders>
              <w:bottom w:val="single" w:sz="4" w:space="0" w:color="000000"/>
            </w:tcBorders>
          </w:tcPr>
          <w:p w14:paraId="4F112392" w14:textId="57CF6642" w:rsidR="00487EF3" w:rsidRPr="002B2101" w:rsidRDefault="00487EF3" w:rsidP="005B76D5">
            <w:pPr>
              <w:tabs>
                <w:tab w:val="left" w:pos="-720"/>
              </w:tabs>
              <w:suppressAutoHyphens/>
              <w:ind w:right="-180"/>
            </w:pPr>
            <w:r w:rsidRPr="002B2101">
              <w:t xml:space="preserve">Reading Response </w:t>
            </w:r>
            <w:r w:rsidR="001757D7">
              <w:t>5</w:t>
            </w:r>
            <w:r w:rsidRPr="002B2101">
              <w:t xml:space="preserve"> d</w:t>
            </w:r>
            <w:r w:rsidR="008C535E">
              <w:t>u</w:t>
            </w:r>
            <w:r w:rsidRPr="002B2101">
              <w:t>e</w:t>
            </w:r>
            <w:r w:rsidR="008C535E">
              <w:t xml:space="preserve"> night before</w:t>
            </w:r>
          </w:p>
        </w:tc>
      </w:tr>
      <w:tr w:rsidR="002B2101" w:rsidRPr="002B2101" w14:paraId="63773E34" w14:textId="77777777" w:rsidTr="00487EF3">
        <w:trPr>
          <w:trHeight w:val="422"/>
        </w:trPr>
        <w:tc>
          <w:tcPr>
            <w:tcW w:w="1152" w:type="dxa"/>
            <w:tcBorders>
              <w:top w:val="single" w:sz="4" w:space="0" w:color="000000"/>
              <w:bottom w:val="single" w:sz="4" w:space="0" w:color="000000"/>
            </w:tcBorders>
            <w:shd w:val="pct10" w:color="auto" w:fill="auto"/>
          </w:tcPr>
          <w:p w14:paraId="33AD5CFC" w14:textId="77777777" w:rsidR="00487EF3" w:rsidRPr="002B2101" w:rsidRDefault="00487EF3" w:rsidP="005B76D5">
            <w:pPr>
              <w:tabs>
                <w:tab w:val="left" w:pos="-720"/>
              </w:tabs>
              <w:suppressAutoHyphens/>
              <w:ind w:right="-180"/>
              <w:rPr>
                <w:b/>
                <w:bCs/>
              </w:rPr>
            </w:pPr>
            <w:r w:rsidRPr="002B2101">
              <w:rPr>
                <w:b/>
                <w:bCs/>
              </w:rPr>
              <w:t>6</w:t>
            </w:r>
          </w:p>
          <w:p w14:paraId="78152680" w14:textId="1D692E3D" w:rsidR="00C06ADB" w:rsidRPr="002B2101" w:rsidRDefault="00C06ADB" w:rsidP="005B76D5">
            <w:pPr>
              <w:tabs>
                <w:tab w:val="left" w:pos="-720"/>
              </w:tabs>
              <w:suppressAutoHyphens/>
              <w:ind w:right="-180"/>
              <w:rPr>
                <w:b/>
                <w:bCs/>
              </w:rPr>
            </w:pPr>
            <w:r w:rsidRPr="002B2101">
              <w:rPr>
                <w:b/>
                <w:bCs/>
              </w:rPr>
              <w:t>Feb 19</w:t>
            </w:r>
          </w:p>
        </w:tc>
        <w:tc>
          <w:tcPr>
            <w:tcW w:w="3749" w:type="dxa"/>
            <w:tcBorders>
              <w:top w:val="single" w:sz="4" w:space="0" w:color="000000"/>
              <w:bottom w:val="single" w:sz="4" w:space="0" w:color="000000"/>
            </w:tcBorders>
            <w:shd w:val="pct10" w:color="auto" w:fill="auto"/>
          </w:tcPr>
          <w:p w14:paraId="7B0AC5EF" w14:textId="76EA43B5" w:rsidR="00487EF3" w:rsidRPr="002B2101" w:rsidRDefault="00487EF3" w:rsidP="005B76D5">
            <w:pPr>
              <w:tabs>
                <w:tab w:val="left" w:pos="630"/>
                <w:tab w:val="left" w:pos="1260"/>
                <w:tab w:val="left" w:pos="1710"/>
                <w:tab w:val="left" w:pos="2610"/>
              </w:tabs>
            </w:pPr>
            <w:r w:rsidRPr="002B2101">
              <w:t xml:space="preserve">Research Design, Causality and Validity </w:t>
            </w:r>
            <w:r w:rsidR="00781930">
              <w:t>(Cont’d)</w:t>
            </w:r>
          </w:p>
          <w:p w14:paraId="675848C6" w14:textId="30EB25AF" w:rsidR="00487EF3" w:rsidRPr="002B2101" w:rsidRDefault="00487EF3" w:rsidP="005B76D5">
            <w:pPr>
              <w:tabs>
                <w:tab w:val="left" w:pos="-720"/>
              </w:tabs>
              <w:suppressAutoHyphens/>
              <w:ind w:right="-180"/>
            </w:pPr>
          </w:p>
        </w:tc>
        <w:tc>
          <w:tcPr>
            <w:tcW w:w="1776" w:type="dxa"/>
            <w:tcBorders>
              <w:top w:val="single" w:sz="4" w:space="0" w:color="000000"/>
              <w:bottom w:val="single" w:sz="4" w:space="0" w:color="000000"/>
            </w:tcBorders>
            <w:shd w:val="pct10" w:color="auto" w:fill="auto"/>
          </w:tcPr>
          <w:p w14:paraId="40ECC3F3" w14:textId="77777777" w:rsidR="00487EF3" w:rsidRPr="002B2101" w:rsidRDefault="00487EF3" w:rsidP="005B76D5">
            <w:pPr>
              <w:tabs>
                <w:tab w:val="left" w:pos="-720"/>
              </w:tabs>
              <w:suppressAutoHyphens/>
              <w:ind w:right="-180"/>
            </w:pPr>
            <w:r w:rsidRPr="002B2101">
              <w:t>Part 2 Intro</w:t>
            </w:r>
          </w:p>
          <w:p w14:paraId="562609F5" w14:textId="77777777" w:rsidR="00487EF3" w:rsidRPr="002B2101" w:rsidRDefault="00487EF3" w:rsidP="005B76D5">
            <w:pPr>
              <w:tabs>
                <w:tab w:val="left" w:pos="-720"/>
              </w:tabs>
              <w:suppressAutoHyphens/>
              <w:ind w:right="-180"/>
            </w:pPr>
            <w:r w:rsidRPr="002B2101">
              <w:t>(pp. 102-105)</w:t>
            </w:r>
          </w:p>
          <w:p w14:paraId="0C58DD30" w14:textId="77777777" w:rsidR="00487EF3" w:rsidRPr="002B2101" w:rsidRDefault="00487EF3" w:rsidP="005B76D5">
            <w:pPr>
              <w:tabs>
                <w:tab w:val="left" w:pos="-720"/>
              </w:tabs>
              <w:suppressAutoHyphens/>
              <w:ind w:right="-180"/>
            </w:pPr>
          </w:p>
          <w:p w14:paraId="482A4477" w14:textId="35EF9A92" w:rsidR="00487EF3" w:rsidRPr="002B2101" w:rsidRDefault="00487EF3" w:rsidP="005B76D5">
            <w:pPr>
              <w:tabs>
                <w:tab w:val="left" w:pos="-720"/>
              </w:tabs>
              <w:suppressAutoHyphens/>
              <w:ind w:right="-180"/>
            </w:pPr>
            <w:r w:rsidRPr="002B2101">
              <w:t>Ch. 8</w:t>
            </w:r>
          </w:p>
        </w:tc>
        <w:tc>
          <w:tcPr>
            <w:tcW w:w="1745" w:type="dxa"/>
            <w:tcBorders>
              <w:top w:val="single" w:sz="4" w:space="0" w:color="000000"/>
              <w:bottom w:val="single" w:sz="4" w:space="0" w:color="000000"/>
            </w:tcBorders>
            <w:shd w:val="pct10" w:color="auto" w:fill="auto"/>
          </w:tcPr>
          <w:p w14:paraId="0B7C782E" w14:textId="77777777" w:rsidR="00487EF3" w:rsidRPr="002B2101" w:rsidRDefault="00487EF3" w:rsidP="00286E8D">
            <w:pPr>
              <w:tabs>
                <w:tab w:val="left" w:pos="-720"/>
              </w:tabs>
              <w:suppressAutoHyphens/>
              <w:ind w:right="-180"/>
              <w:rPr>
                <w:i/>
              </w:rPr>
            </w:pPr>
            <w:r w:rsidRPr="002B2101">
              <w:rPr>
                <w:i/>
              </w:rPr>
              <w:t xml:space="preserve">Assignment 2 Due </w:t>
            </w:r>
          </w:p>
          <w:p w14:paraId="1AE5397B" w14:textId="77777777" w:rsidR="00487EF3" w:rsidRPr="002B2101" w:rsidRDefault="00487EF3" w:rsidP="00286E8D">
            <w:pPr>
              <w:tabs>
                <w:tab w:val="left" w:pos="-720"/>
              </w:tabs>
              <w:suppressAutoHyphens/>
              <w:ind w:right="-180"/>
            </w:pPr>
          </w:p>
          <w:p w14:paraId="1F38DCB1" w14:textId="11C29394" w:rsidR="00487EF3" w:rsidRPr="002B2101" w:rsidRDefault="00487EF3" w:rsidP="005D4E44">
            <w:pPr>
              <w:tabs>
                <w:tab w:val="left" w:pos="-720"/>
              </w:tabs>
              <w:suppressAutoHyphens/>
              <w:ind w:right="-180"/>
            </w:pPr>
            <w:r w:rsidRPr="002B2101">
              <w:t xml:space="preserve">Reading Response </w:t>
            </w:r>
            <w:r w:rsidR="009D4E5A">
              <w:t>6</w:t>
            </w:r>
            <w:r w:rsidRPr="002B2101">
              <w:t xml:space="preserve"> d</w:t>
            </w:r>
            <w:r w:rsidR="00B052ED">
              <w:t>ue night before</w:t>
            </w:r>
          </w:p>
        </w:tc>
      </w:tr>
      <w:tr w:rsidR="002B2101" w:rsidRPr="002B2101" w14:paraId="25436B50" w14:textId="77777777" w:rsidTr="00487EF3">
        <w:trPr>
          <w:trHeight w:val="413"/>
        </w:trPr>
        <w:tc>
          <w:tcPr>
            <w:tcW w:w="1152" w:type="dxa"/>
            <w:tcBorders>
              <w:top w:val="single" w:sz="4" w:space="0" w:color="000000"/>
              <w:bottom w:val="single" w:sz="18" w:space="0" w:color="000000"/>
            </w:tcBorders>
            <w:shd w:val="pct10" w:color="auto" w:fill="auto"/>
          </w:tcPr>
          <w:p w14:paraId="709A2ACD" w14:textId="77777777" w:rsidR="00487EF3" w:rsidRPr="002B2101" w:rsidRDefault="00487EF3" w:rsidP="005B76D5">
            <w:pPr>
              <w:tabs>
                <w:tab w:val="left" w:pos="-720"/>
              </w:tabs>
              <w:suppressAutoHyphens/>
              <w:ind w:right="-180"/>
              <w:rPr>
                <w:b/>
                <w:bCs/>
              </w:rPr>
            </w:pPr>
          </w:p>
        </w:tc>
        <w:tc>
          <w:tcPr>
            <w:tcW w:w="3749" w:type="dxa"/>
            <w:tcBorders>
              <w:top w:val="single" w:sz="4" w:space="0" w:color="000000"/>
              <w:bottom w:val="single" w:sz="18" w:space="0" w:color="000000"/>
            </w:tcBorders>
            <w:shd w:val="pct10" w:color="auto" w:fill="auto"/>
          </w:tcPr>
          <w:p w14:paraId="073792AB" w14:textId="2F71FCB5" w:rsidR="00487EF3" w:rsidRPr="002B2101" w:rsidRDefault="00C259F0" w:rsidP="005B76D5">
            <w:pPr>
              <w:tabs>
                <w:tab w:val="left" w:pos="-720"/>
              </w:tabs>
              <w:suppressAutoHyphens/>
              <w:ind w:right="-180"/>
            </w:pPr>
            <w:r>
              <w:t>Midterm review</w:t>
            </w:r>
          </w:p>
        </w:tc>
        <w:tc>
          <w:tcPr>
            <w:tcW w:w="1776" w:type="dxa"/>
            <w:tcBorders>
              <w:top w:val="single" w:sz="4" w:space="0" w:color="000000"/>
              <w:bottom w:val="single" w:sz="18" w:space="0" w:color="000000"/>
            </w:tcBorders>
            <w:shd w:val="pct10" w:color="auto" w:fill="auto"/>
          </w:tcPr>
          <w:p w14:paraId="7A025953" w14:textId="42F87CE7" w:rsidR="00487EF3" w:rsidRPr="002B2101" w:rsidRDefault="00487EF3" w:rsidP="005B76D5">
            <w:pPr>
              <w:tabs>
                <w:tab w:val="left" w:pos="-720"/>
              </w:tabs>
              <w:suppressAutoHyphens/>
              <w:ind w:right="-180"/>
            </w:pPr>
          </w:p>
        </w:tc>
        <w:tc>
          <w:tcPr>
            <w:tcW w:w="1745" w:type="dxa"/>
            <w:tcBorders>
              <w:top w:val="single" w:sz="4" w:space="0" w:color="000000"/>
              <w:bottom w:val="single" w:sz="18" w:space="0" w:color="000000"/>
            </w:tcBorders>
            <w:shd w:val="pct10" w:color="auto" w:fill="auto"/>
          </w:tcPr>
          <w:p w14:paraId="4729AFA0" w14:textId="7684F193" w:rsidR="00487EF3" w:rsidRPr="002B2101" w:rsidRDefault="00487EF3" w:rsidP="005B76D5">
            <w:pPr>
              <w:tabs>
                <w:tab w:val="left" w:pos="-720"/>
              </w:tabs>
              <w:suppressAutoHyphens/>
              <w:ind w:right="-180"/>
            </w:pPr>
          </w:p>
        </w:tc>
      </w:tr>
      <w:tr w:rsidR="002B2101" w:rsidRPr="002B2101" w14:paraId="24A4231C" w14:textId="77777777" w:rsidTr="00487EF3">
        <w:trPr>
          <w:trHeight w:val="512"/>
        </w:trPr>
        <w:tc>
          <w:tcPr>
            <w:tcW w:w="1152" w:type="dxa"/>
            <w:shd w:val="clear" w:color="auto" w:fill="auto"/>
          </w:tcPr>
          <w:p w14:paraId="41DCA8A0" w14:textId="77777777" w:rsidR="00487EF3" w:rsidRPr="002B2101" w:rsidRDefault="00487EF3" w:rsidP="005B76D5">
            <w:pPr>
              <w:tabs>
                <w:tab w:val="left" w:pos="-720"/>
              </w:tabs>
              <w:suppressAutoHyphens/>
              <w:ind w:right="-180"/>
              <w:rPr>
                <w:b/>
                <w:bCs/>
              </w:rPr>
            </w:pPr>
            <w:r w:rsidRPr="002B2101">
              <w:rPr>
                <w:b/>
                <w:bCs/>
              </w:rPr>
              <w:t>7</w:t>
            </w:r>
          </w:p>
          <w:p w14:paraId="26789BE7" w14:textId="11F5CDB5" w:rsidR="00C06ADB" w:rsidRPr="002B2101" w:rsidRDefault="00C06ADB" w:rsidP="005B76D5">
            <w:pPr>
              <w:tabs>
                <w:tab w:val="left" w:pos="-720"/>
              </w:tabs>
              <w:suppressAutoHyphens/>
              <w:ind w:right="-180"/>
              <w:rPr>
                <w:b/>
                <w:bCs/>
              </w:rPr>
            </w:pPr>
            <w:r w:rsidRPr="002B2101">
              <w:rPr>
                <w:b/>
                <w:bCs/>
              </w:rPr>
              <w:t>Feb 26</w:t>
            </w:r>
          </w:p>
        </w:tc>
        <w:tc>
          <w:tcPr>
            <w:tcW w:w="3749" w:type="dxa"/>
            <w:shd w:val="clear" w:color="auto" w:fill="auto"/>
          </w:tcPr>
          <w:p w14:paraId="143478E8" w14:textId="7060CA2D" w:rsidR="00781930" w:rsidRDefault="00781930" w:rsidP="00781930">
            <w:pPr>
              <w:tabs>
                <w:tab w:val="left" w:pos="630"/>
                <w:tab w:val="left" w:pos="1260"/>
                <w:tab w:val="left" w:pos="1710"/>
                <w:tab w:val="left" w:pos="2610"/>
              </w:tabs>
            </w:pPr>
            <w:r w:rsidRPr="002B2101">
              <w:t>Measurement in Communication Research</w:t>
            </w:r>
            <w:r>
              <w:t xml:space="preserve"> </w:t>
            </w:r>
          </w:p>
          <w:p w14:paraId="69CE622F" w14:textId="63CA1D4A" w:rsidR="00487EF3" w:rsidRPr="002B2101" w:rsidRDefault="00487EF3" w:rsidP="001D0D4E">
            <w:pPr>
              <w:tabs>
                <w:tab w:val="left" w:pos="-720"/>
              </w:tabs>
              <w:suppressAutoHyphens/>
              <w:ind w:right="-180"/>
            </w:pPr>
          </w:p>
        </w:tc>
        <w:tc>
          <w:tcPr>
            <w:tcW w:w="1776" w:type="dxa"/>
            <w:shd w:val="clear" w:color="auto" w:fill="auto"/>
          </w:tcPr>
          <w:p w14:paraId="2D998AE7" w14:textId="0E3C502D" w:rsidR="00487EF3" w:rsidRPr="002B2101" w:rsidRDefault="009D4E5A" w:rsidP="005B76D5">
            <w:pPr>
              <w:tabs>
                <w:tab w:val="left" w:pos="-720"/>
              </w:tabs>
              <w:suppressAutoHyphens/>
            </w:pPr>
            <w:r>
              <w:t>Ch. 6</w:t>
            </w:r>
          </w:p>
        </w:tc>
        <w:tc>
          <w:tcPr>
            <w:tcW w:w="1745" w:type="dxa"/>
            <w:shd w:val="clear" w:color="auto" w:fill="auto"/>
          </w:tcPr>
          <w:p w14:paraId="767293FC" w14:textId="6B73ED2C" w:rsidR="00487EF3" w:rsidRPr="002B2101" w:rsidRDefault="00D969C3" w:rsidP="00201CCD">
            <w:pPr>
              <w:tabs>
                <w:tab w:val="left" w:pos="-720"/>
              </w:tabs>
              <w:suppressAutoHyphens/>
              <w:ind w:right="-180"/>
            </w:pPr>
            <w:r>
              <w:t xml:space="preserve">Reading response </w:t>
            </w:r>
            <w:r w:rsidR="009D4E5A">
              <w:t>7</w:t>
            </w:r>
            <w:r>
              <w:t xml:space="preserve"> due night before</w:t>
            </w:r>
          </w:p>
        </w:tc>
      </w:tr>
      <w:tr w:rsidR="002B2101" w:rsidRPr="002B2101" w14:paraId="376EC928" w14:textId="77777777" w:rsidTr="00487EF3">
        <w:trPr>
          <w:trHeight w:val="485"/>
        </w:trPr>
        <w:tc>
          <w:tcPr>
            <w:tcW w:w="1152" w:type="dxa"/>
          </w:tcPr>
          <w:p w14:paraId="47E3A6B0" w14:textId="77777777" w:rsidR="00487EF3" w:rsidRPr="002B2101" w:rsidRDefault="00487EF3" w:rsidP="005B76D5">
            <w:pPr>
              <w:tabs>
                <w:tab w:val="left" w:pos="-720"/>
              </w:tabs>
              <w:suppressAutoHyphens/>
              <w:ind w:right="-180"/>
              <w:rPr>
                <w:bCs/>
              </w:rPr>
            </w:pPr>
          </w:p>
        </w:tc>
        <w:tc>
          <w:tcPr>
            <w:tcW w:w="3749" w:type="dxa"/>
          </w:tcPr>
          <w:p w14:paraId="5BD28BA1" w14:textId="5BA3A823" w:rsidR="00487EF3" w:rsidRPr="002B2101" w:rsidRDefault="00C259F0" w:rsidP="00CC7778">
            <w:pPr>
              <w:tabs>
                <w:tab w:val="left" w:pos="-720"/>
              </w:tabs>
              <w:suppressAutoHyphens/>
              <w:ind w:right="-180"/>
              <w:rPr>
                <w:b/>
              </w:rPr>
            </w:pPr>
            <w:r>
              <w:rPr>
                <w:b/>
              </w:rPr>
              <w:t>Midterm</w:t>
            </w:r>
          </w:p>
          <w:p w14:paraId="2EC4F604" w14:textId="64FF7B35" w:rsidR="00487EF3" w:rsidRPr="002B2101" w:rsidRDefault="00487EF3" w:rsidP="005B76D5">
            <w:pPr>
              <w:tabs>
                <w:tab w:val="left" w:pos="-720"/>
              </w:tabs>
              <w:suppressAutoHyphens/>
              <w:ind w:right="-180"/>
            </w:pPr>
          </w:p>
        </w:tc>
        <w:tc>
          <w:tcPr>
            <w:tcW w:w="1776" w:type="dxa"/>
          </w:tcPr>
          <w:p w14:paraId="551EB7AA" w14:textId="4AAABA00" w:rsidR="00487EF3" w:rsidRPr="002B2101" w:rsidRDefault="00487EF3" w:rsidP="005B76D5">
            <w:pPr>
              <w:tabs>
                <w:tab w:val="left" w:pos="-720"/>
              </w:tabs>
              <w:suppressAutoHyphens/>
            </w:pPr>
          </w:p>
        </w:tc>
        <w:tc>
          <w:tcPr>
            <w:tcW w:w="1745" w:type="dxa"/>
          </w:tcPr>
          <w:p w14:paraId="1678E826" w14:textId="2843D282" w:rsidR="00487EF3" w:rsidRPr="002B2101" w:rsidRDefault="00487EF3" w:rsidP="005B76D5">
            <w:pPr>
              <w:tabs>
                <w:tab w:val="left" w:pos="-720"/>
              </w:tabs>
              <w:suppressAutoHyphens/>
              <w:ind w:right="-180"/>
            </w:pPr>
          </w:p>
        </w:tc>
      </w:tr>
      <w:tr w:rsidR="002B2101" w:rsidRPr="002B2101" w14:paraId="345A2CFB" w14:textId="77777777" w:rsidTr="00487EF3">
        <w:trPr>
          <w:trHeight w:val="485"/>
        </w:trPr>
        <w:tc>
          <w:tcPr>
            <w:tcW w:w="1152" w:type="dxa"/>
            <w:tcBorders>
              <w:top w:val="single" w:sz="4" w:space="0" w:color="000000"/>
              <w:left w:val="single" w:sz="4" w:space="0" w:color="000000"/>
              <w:bottom w:val="single" w:sz="4" w:space="0" w:color="000000"/>
              <w:right w:val="single" w:sz="4" w:space="0" w:color="000000"/>
            </w:tcBorders>
            <w:shd w:val="pct10" w:color="auto" w:fill="auto"/>
          </w:tcPr>
          <w:p w14:paraId="6730855D" w14:textId="77777777" w:rsidR="00487EF3" w:rsidRPr="002B2101" w:rsidRDefault="00487EF3" w:rsidP="005B76D5">
            <w:pPr>
              <w:tabs>
                <w:tab w:val="left" w:pos="-720"/>
              </w:tabs>
              <w:suppressAutoHyphens/>
              <w:ind w:right="-180"/>
              <w:rPr>
                <w:b/>
                <w:bCs/>
              </w:rPr>
            </w:pPr>
            <w:r w:rsidRPr="002B2101">
              <w:rPr>
                <w:b/>
                <w:bCs/>
              </w:rPr>
              <w:t>8</w:t>
            </w:r>
          </w:p>
          <w:p w14:paraId="3027C4B8" w14:textId="2DEBFB35" w:rsidR="00C06ADB" w:rsidRPr="002B2101" w:rsidRDefault="00C06ADB" w:rsidP="005B76D5">
            <w:pPr>
              <w:tabs>
                <w:tab w:val="left" w:pos="-720"/>
              </w:tabs>
              <w:suppressAutoHyphens/>
              <w:ind w:right="-180"/>
              <w:rPr>
                <w:b/>
                <w:bCs/>
              </w:rPr>
            </w:pPr>
            <w:r w:rsidRPr="002B2101">
              <w:rPr>
                <w:b/>
                <w:bCs/>
              </w:rPr>
              <w:t>March 4</w:t>
            </w:r>
          </w:p>
        </w:tc>
        <w:tc>
          <w:tcPr>
            <w:tcW w:w="3749" w:type="dxa"/>
            <w:tcBorders>
              <w:top w:val="single" w:sz="4" w:space="0" w:color="000000"/>
              <w:left w:val="single" w:sz="4" w:space="0" w:color="000000"/>
              <w:bottom w:val="single" w:sz="4" w:space="0" w:color="000000"/>
              <w:right w:val="single" w:sz="4" w:space="0" w:color="000000"/>
            </w:tcBorders>
            <w:shd w:val="pct10" w:color="auto" w:fill="auto"/>
          </w:tcPr>
          <w:p w14:paraId="1820B3C0" w14:textId="37CC8079" w:rsidR="00487EF3" w:rsidRPr="002B2101" w:rsidRDefault="001757D7" w:rsidP="00CC7778">
            <w:pPr>
              <w:tabs>
                <w:tab w:val="left" w:pos="-720"/>
              </w:tabs>
              <w:suppressAutoHyphens/>
              <w:ind w:right="-180"/>
              <w:rPr>
                <w:b/>
              </w:rPr>
            </w:pPr>
            <w:r>
              <w:rPr>
                <w:b/>
              </w:rPr>
              <w:t xml:space="preserve">Survey Design </w:t>
            </w:r>
            <w:proofErr w:type="spellStart"/>
            <w:r>
              <w:rPr>
                <w:b/>
              </w:rPr>
              <w:t>pt</w:t>
            </w:r>
            <w:proofErr w:type="spellEnd"/>
            <w:r>
              <w:rPr>
                <w:b/>
              </w:rPr>
              <w:t xml:space="preserve"> 1</w:t>
            </w:r>
          </w:p>
        </w:tc>
        <w:tc>
          <w:tcPr>
            <w:tcW w:w="1776" w:type="dxa"/>
            <w:tcBorders>
              <w:top w:val="single" w:sz="4" w:space="0" w:color="000000"/>
              <w:left w:val="single" w:sz="4" w:space="0" w:color="000000"/>
              <w:bottom w:val="single" w:sz="4" w:space="0" w:color="000000"/>
              <w:right w:val="single" w:sz="4" w:space="0" w:color="000000"/>
            </w:tcBorders>
            <w:shd w:val="pct10" w:color="auto" w:fill="auto"/>
          </w:tcPr>
          <w:p w14:paraId="399C8552" w14:textId="664F174B" w:rsidR="00487EF3" w:rsidRPr="002B2101" w:rsidRDefault="009D4E5A" w:rsidP="005B76D5">
            <w:pPr>
              <w:tabs>
                <w:tab w:val="left" w:pos="-720"/>
              </w:tabs>
              <w:suppressAutoHyphens/>
              <w:ind w:right="-180"/>
            </w:pPr>
            <w:r>
              <w:t>Coe et al., 2008</w:t>
            </w:r>
          </w:p>
        </w:tc>
        <w:tc>
          <w:tcPr>
            <w:tcW w:w="1745" w:type="dxa"/>
            <w:tcBorders>
              <w:top w:val="single" w:sz="4" w:space="0" w:color="000000"/>
              <w:left w:val="single" w:sz="4" w:space="0" w:color="000000"/>
              <w:bottom w:val="single" w:sz="4" w:space="0" w:color="000000"/>
              <w:right w:val="single" w:sz="4" w:space="0" w:color="000000"/>
            </w:tcBorders>
            <w:shd w:val="pct10" w:color="auto" w:fill="auto"/>
          </w:tcPr>
          <w:p w14:paraId="44B379F3" w14:textId="1CF65D2B" w:rsidR="00487EF3" w:rsidRPr="002B2101" w:rsidRDefault="009D4E5A" w:rsidP="007B5DB7">
            <w:pPr>
              <w:tabs>
                <w:tab w:val="left" w:pos="-720"/>
              </w:tabs>
              <w:suppressAutoHyphens/>
              <w:ind w:right="-180"/>
            </w:pPr>
            <w:r>
              <w:t>Reading response 8 due night before</w:t>
            </w:r>
          </w:p>
        </w:tc>
      </w:tr>
      <w:tr w:rsidR="002B2101" w:rsidRPr="002B2101" w14:paraId="0721B2D9" w14:textId="77777777" w:rsidTr="00487EF3">
        <w:trPr>
          <w:trHeight w:val="530"/>
        </w:trPr>
        <w:tc>
          <w:tcPr>
            <w:tcW w:w="1152" w:type="dxa"/>
            <w:tcBorders>
              <w:bottom w:val="single" w:sz="18" w:space="0" w:color="000000"/>
            </w:tcBorders>
            <w:shd w:val="pct10" w:color="auto" w:fill="auto"/>
          </w:tcPr>
          <w:p w14:paraId="027C5A86" w14:textId="77777777" w:rsidR="00487EF3" w:rsidRPr="002B2101" w:rsidRDefault="00487EF3" w:rsidP="005B76D5">
            <w:pPr>
              <w:tabs>
                <w:tab w:val="left" w:pos="-720"/>
              </w:tabs>
              <w:suppressAutoHyphens/>
              <w:ind w:right="-180"/>
              <w:rPr>
                <w:b/>
                <w:bCs/>
              </w:rPr>
            </w:pPr>
          </w:p>
        </w:tc>
        <w:tc>
          <w:tcPr>
            <w:tcW w:w="3749" w:type="dxa"/>
            <w:tcBorders>
              <w:bottom w:val="single" w:sz="18" w:space="0" w:color="000000"/>
            </w:tcBorders>
            <w:shd w:val="pct10" w:color="auto" w:fill="auto"/>
          </w:tcPr>
          <w:p w14:paraId="6E74F2BA" w14:textId="72D3AAE5" w:rsidR="00487EF3" w:rsidRPr="002B2101" w:rsidRDefault="00781930" w:rsidP="005B76D5">
            <w:pPr>
              <w:tabs>
                <w:tab w:val="left" w:pos="-720"/>
              </w:tabs>
              <w:suppressAutoHyphens/>
              <w:ind w:right="-180"/>
              <w:rPr>
                <w:b/>
              </w:rPr>
            </w:pPr>
            <w:r>
              <w:rPr>
                <w:b/>
              </w:rPr>
              <w:t>Survey Design pt. 2</w:t>
            </w:r>
          </w:p>
          <w:p w14:paraId="7BEFCF7D" w14:textId="3FF265EF" w:rsidR="00487EF3" w:rsidRPr="002B2101" w:rsidRDefault="00487EF3" w:rsidP="005B76D5">
            <w:pPr>
              <w:tabs>
                <w:tab w:val="left" w:pos="-720"/>
              </w:tabs>
              <w:suppressAutoHyphens/>
              <w:ind w:right="-180"/>
              <w:rPr>
                <w:b/>
              </w:rPr>
            </w:pPr>
          </w:p>
        </w:tc>
        <w:tc>
          <w:tcPr>
            <w:tcW w:w="1776" w:type="dxa"/>
            <w:tcBorders>
              <w:bottom w:val="single" w:sz="18" w:space="0" w:color="000000"/>
            </w:tcBorders>
            <w:shd w:val="pct10" w:color="auto" w:fill="auto"/>
          </w:tcPr>
          <w:p w14:paraId="39F7DF1A" w14:textId="580155E2" w:rsidR="00487EF3" w:rsidRPr="002B2101" w:rsidRDefault="00487EF3" w:rsidP="005B76D5">
            <w:pPr>
              <w:tabs>
                <w:tab w:val="left" w:pos="-720"/>
              </w:tabs>
              <w:suppressAutoHyphens/>
              <w:ind w:right="-180"/>
            </w:pPr>
          </w:p>
        </w:tc>
        <w:tc>
          <w:tcPr>
            <w:tcW w:w="1745" w:type="dxa"/>
            <w:tcBorders>
              <w:bottom w:val="single" w:sz="18" w:space="0" w:color="000000"/>
            </w:tcBorders>
            <w:shd w:val="pct10" w:color="auto" w:fill="auto"/>
          </w:tcPr>
          <w:p w14:paraId="5F1C519F" w14:textId="77777777" w:rsidR="00487EF3" w:rsidRPr="002B2101" w:rsidRDefault="00487EF3" w:rsidP="00286E8D">
            <w:pPr>
              <w:tabs>
                <w:tab w:val="left" w:pos="-720"/>
              </w:tabs>
              <w:suppressAutoHyphens/>
              <w:ind w:right="-180"/>
            </w:pPr>
          </w:p>
          <w:p w14:paraId="51DC2FC6" w14:textId="7AE7AF5D" w:rsidR="00487EF3" w:rsidRPr="002B2101" w:rsidRDefault="00487EF3" w:rsidP="00286E8D">
            <w:pPr>
              <w:tabs>
                <w:tab w:val="left" w:pos="-720"/>
              </w:tabs>
              <w:suppressAutoHyphens/>
              <w:ind w:right="-180"/>
            </w:pPr>
          </w:p>
        </w:tc>
      </w:tr>
      <w:tr w:rsidR="002B2101" w:rsidRPr="002B2101" w14:paraId="54C93962" w14:textId="77777777" w:rsidTr="00487EF3">
        <w:trPr>
          <w:trHeight w:val="467"/>
        </w:trPr>
        <w:tc>
          <w:tcPr>
            <w:tcW w:w="1152" w:type="dxa"/>
            <w:tcBorders>
              <w:top w:val="single" w:sz="4" w:space="0" w:color="000000"/>
            </w:tcBorders>
            <w:shd w:val="clear" w:color="auto" w:fill="auto"/>
          </w:tcPr>
          <w:p w14:paraId="1129957C" w14:textId="77777777" w:rsidR="00487EF3" w:rsidRPr="002B2101" w:rsidRDefault="00487EF3" w:rsidP="005B76D5">
            <w:pPr>
              <w:tabs>
                <w:tab w:val="left" w:pos="-720"/>
              </w:tabs>
              <w:suppressAutoHyphens/>
              <w:ind w:right="-180"/>
              <w:rPr>
                <w:b/>
                <w:bCs/>
              </w:rPr>
            </w:pPr>
            <w:r w:rsidRPr="002B2101">
              <w:rPr>
                <w:b/>
                <w:bCs/>
              </w:rPr>
              <w:t>9</w:t>
            </w:r>
          </w:p>
          <w:p w14:paraId="32D6E23C" w14:textId="62508053" w:rsidR="00C06ADB" w:rsidRPr="002B2101" w:rsidRDefault="00F34361" w:rsidP="005B76D5">
            <w:pPr>
              <w:tabs>
                <w:tab w:val="left" w:pos="-720"/>
              </w:tabs>
              <w:suppressAutoHyphens/>
              <w:ind w:right="-180"/>
              <w:rPr>
                <w:b/>
                <w:bCs/>
              </w:rPr>
            </w:pPr>
            <w:r w:rsidRPr="002B2101">
              <w:rPr>
                <w:b/>
                <w:bCs/>
              </w:rPr>
              <w:t>March Break NO CLASS</w:t>
            </w:r>
          </w:p>
        </w:tc>
        <w:tc>
          <w:tcPr>
            <w:tcW w:w="3749" w:type="dxa"/>
            <w:tcBorders>
              <w:top w:val="single" w:sz="4" w:space="0" w:color="000000"/>
            </w:tcBorders>
            <w:shd w:val="clear" w:color="auto" w:fill="auto"/>
          </w:tcPr>
          <w:p w14:paraId="5B4B2602" w14:textId="6D5F0F88" w:rsidR="00487EF3" w:rsidRPr="002B2101" w:rsidRDefault="00487EF3" w:rsidP="00BB4B62">
            <w:pPr>
              <w:tabs>
                <w:tab w:val="left" w:pos="-720"/>
              </w:tabs>
              <w:suppressAutoHyphens/>
              <w:ind w:right="-180"/>
              <w:rPr>
                <w:bCs/>
              </w:rPr>
            </w:pPr>
          </w:p>
        </w:tc>
        <w:tc>
          <w:tcPr>
            <w:tcW w:w="1776" w:type="dxa"/>
            <w:tcBorders>
              <w:top w:val="single" w:sz="4" w:space="0" w:color="000000"/>
            </w:tcBorders>
            <w:shd w:val="clear" w:color="auto" w:fill="auto"/>
          </w:tcPr>
          <w:p w14:paraId="6CFE0EF0" w14:textId="7A1B9A2D" w:rsidR="00487EF3" w:rsidRPr="002B2101" w:rsidRDefault="00487EF3" w:rsidP="005B76D5">
            <w:pPr>
              <w:tabs>
                <w:tab w:val="left" w:pos="-720"/>
              </w:tabs>
              <w:suppressAutoHyphens/>
              <w:ind w:right="-180"/>
            </w:pPr>
          </w:p>
        </w:tc>
        <w:tc>
          <w:tcPr>
            <w:tcW w:w="1745" w:type="dxa"/>
            <w:tcBorders>
              <w:top w:val="single" w:sz="4" w:space="0" w:color="000000"/>
            </w:tcBorders>
            <w:shd w:val="clear" w:color="auto" w:fill="auto"/>
          </w:tcPr>
          <w:p w14:paraId="699002D3" w14:textId="214561C5" w:rsidR="00487EF3" w:rsidRPr="002B2101" w:rsidRDefault="00487EF3" w:rsidP="005B76D5">
            <w:pPr>
              <w:tabs>
                <w:tab w:val="left" w:pos="-720"/>
              </w:tabs>
              <w:suppressAutoHyphens/>
              <w:ind w:right="-180"/>
            </w:pPr>
          </w:p>
        </w:tc>
      </w:tr>
      <w:tr w:rsidR="002B2101" w:rsidRPr="002B2101" w14:paraId="4BA858BE" w14:textId="77777777" w:rsidTr="00487EF3">
        <w:trPr>
          <w:trHeight w:val="458"/>
        </w:trPr>
        <w:tc>
          <w:tcPr>
            <w:tcW w:w="1152" w:type="dxa"/>
            <w:shd w:val="clear" w:color="auto" w:fill="auto"/>
          </w:tcPr>
          <w:p w14:paraId="46AB518C" w14:textId="77777777" w:rsidR="00487EF3" w:rsidRPr="002B2101" w:rsidRDefault="00487EF3" w:rsidP="005B76D5">
            <w:pPr>
              <w:tabs>
                <w:tab w:val="left" w:pos="-720"/>
              </w:tabs>
              <w:suppressAutoHyphens/>
              <w:ind w:right="-180"/>
              <w:rPr>
                <w:b/>
                <w:bCs/>
              </w:rPr>
            </w:pPr>
          </w:p>
        </w:tc>
        <w:tc>
          <w:tcPr>
            <w:tcW w:w="3749" w:type="dxa"/>
            <w:shd w:val="clear" w:color="auto" w:fill="auto"/>
          </w:tcPr>
          <w:p w14:paraId="0C749F84" w14:textId="6CDEB490" w:rsidR="00487EF3" w:rsidRPr="002B2101" w:rsidRDefault="00487EF3" w:rsidP="00BB4B62">
            <w:pPr>
              <w:tabs>
                <w:tab w:val="left" w:pos="-720"/>
              </w:tabs>
              <w:suppressAutoHyphens/>
              <w:ind w:right="-180"/>
            </w:pPr>
          </w:p>
        </w:tc>
        <w:tc>
          <w:tcPr>
            <w:tcW w:w="1776" w:type="dxa"/>
            <w:shd w:val="clear" w:color="auto" w:fill="auto"/>
          </w:tcPr>
          <w:p w14:paraId="7118470B" w14:textId="0FF6A038" w:rsidR="00487EF3" w:rsidRPr="002B2101" w:rsidRDefault="00487EF3" w:rsidP="005B76D5">
            <w:pPr>
              <w:tabs>
                <w:tab w:val="left" w:pos="-720"/>
              </w:tabs>
              <w:suppressAutoHyphens/>
              <w:ind w:right="-180"/>
            </w:pPr>
          </w:p>
        </w:tc>
        <w:tc>
          <w:tcPr>
            <w:tcW w:w="1745" w:type="dxa"/>
            <w:shd w:val="clear" w:color="auto" w:fill="auto"/>
          </w:tcPr>
          <w:p w14:paraId="4B6A64C3" w14:textId="7DC49881" w:rsidR="00487EF3" w:rsidRPr="00FC35DB" w:rsidRDefault="00487EF3" w:rsidP="00201CCD">
            <w:pPr>
              <w:tabs>
                <w:tab w:val="left" w:pos="-720"/>
              </w:tabs>
              <w:suppressAutoHyphens/>
              <w:ind w:right="-180"/>
            </w:pPr>
          </w:p>
        </w:tc>
      </w:tr>
      <w:tr w:rsidR="002B2101" w:rsidRPr="002B2101" w14:paraId="38A54877" w14:textId="77777777" w:rsidTr="00487EF3">
        <w:trPr>
          <w:trHeight w:val="576"/>
        </w:trPr>
        <w:tc>
          <w:tcPr>
            <w:tcW w:w="1152" w:type="dxa"/>
            <w:tcBorders>
              <w:bottom w:val="single" w:sz="4" w:space="0" w:color="000000"/>
            </w:tcBorders>
            <w:shd w:val="pct10" w:color="auto" w:fill="auto"/>
          </w:tcPr>
          <w:p w14:paraId="79B9E16C" w14:textId="77777777" w:rsidR="00487EF3" w:rsidRPr="002B2101" w:rsidRDefault="00487EF3" w:rsidP="005B76D5">
            <w:pPr>
              <w:tabs>
                <w:tab w:val="left" w:pos="-720"/>
              </w:tabs>
              <w:suppressAutoHyphens/>
              <w:ind w:right="-180"/>
              <w:rPr>
                <w:b/>
                <w:bCs/>
              </w:rPr>
            </w:pPr>
            <w:r w:rsidRPr="002B2101">
              <w:rPr>
                <w:b/>
                <w:bCs/>
              </w:rPr>
              <w:t xml:space="preserve">10 </w:t>
            </w:r>
          </w:p>
          <w:p w14:paraId="55799519" w14:textId="3F74B68C" w:rsidR="003F6BC0" w:rsidRPr="002B2101" w:rsidRDefault="003F6BC0" w:rsidP="005B76D5">
            <w:pPr>
              <w:tabs>
                <w:tab w:val="left" w:pos="-720"/>
              </w:tabs>
              <w:suppressAutoHyphens/>
              <w:ind w:right="-180"/>
              <w:rPr>
                <w:b/>
                <w:bCs/>
              </w:rPr>
            </w:pPr>
            <w:r w:rsidRPr="002B2101">
              <w:rPr>
                <w:b/>
                <w:bCs/>
              </w:rPr>
              <w:t>March 18</w:t>
            </w:r>
          </w:p>
          <w:p w14:paraId="14614AF1" w14:textId="243F09B6" w:rsidR="00C06ADB" w:rsidRPr="002B2101" w:rsidRDefault="00C06ADB" w:rsidP="005B76D5">
            <w:pPr>
              <w:tabs>
                <w:tab w:val="left" w:pos="-720"/>
              </w:tabs>
              <w:suppressAutoHyphens/>
              <w:ind w:right="-180"/>
              <w:rPr>
                <w:b/>
                <w:bCs/>
              </w:rPr>
            </w:pPr>
          </w:p>
        </w:tc>
        <w:tc>
          <w:tcPr>
            <w:tcW w:w="3749" w:type="dxa"/>
            <w:tcBorders>
              <w:bottom w:val="single" w:sz="4" w:space="0" w:color="000000"/>
            </w:tcBorders>
            <w:shd w:val="pct10" w:color="auto" w:fill="auto"/>
          </w:tcPr>
          <w:p w14:paraId="42A6A72E" w14:textId="77777777" w:rsidR="00FD4E88" w:rsidRPr="002B2101" w:rsidRDefault="00FD4E88" w:rsidP="00FD4E88">
            <w:pPr>
              <w:tabs>
                <w:tab w:val="left" w:pos="-720"/>
              </w:tabs>
              <w:suppressAutoHyphens/>
              <w:ind w:right="-180"/>
            </w:pPr>
            <w:r>
              <w:t>Group meetings, surveys</w:t>
            </w:r>
          </w:p>
          <w:p w14:paraId="5203AA45" w14:textId="243D86F3" w:rsidR="00487EF3" w:rsidRPr="002B2101" w:rsidRDefault="00487EF3" w:rsidP="00CD1BC5">
            <w:pPr>
              <w:tabs>
                <w:tab w:val="left" w:pos="-720"/>
              </w:tabs>
              <w:suppressAutoHyphens/>
              <w:ind w:right="-180"/>
            </w:pPr>
          </w:p>
        </w:tc>
        <w:tc>
          <w:tcPr>
            <w:tcW w:w="1776" w:type="dxa"/>
            <w:tcBorders>
              <w:bottom w:val="single" w:sz="4" w:space="0" w:color="000000"/>
            </w:tcBorders>
            <w:shd w:val="pct10" w:color="auto" w:fill="auto"/>
          </w:tcPr>
          <w:p w14:paraId="71A7EF3B" w14:textId="704A547C" w:rsidR="00487EF3" w:rsidRPr="002B2101" w:rsidRDefault="00487EF3" w:rsidP="00746B8C">
            <w:pPr>
              <w:tabs>
                <w:tab w:val="left" w:pos="-720"/>
              </w:tabs>
              <w:suppressAutoHyphens/>
              <w:ind w:right="-180"/>
            </w:pPr>
          </w:p>
        </w:tc>
        <w:tc>
          <w:tcPr>
            <w:tcW w:w="1745" w:type="dxa"/>
            <w:tcBorders>
              <w:bottom w:val="single" w:sz="4" w:space="0" w:color="000000"/>
            </w:tcBorders>
            <w:shd w:val="pct10" w:color="auto" w:fill="auto"/>
          </w:tcPr>
          <w:p w14:paraId="5291A64A" w14:textId="727282A8" w:rsidR="00487EF3" w:rsidRPr="002B2101" w:rsidRDefault="00487EF3" w:rsidP="005B76D5">
            <w:pPr>
              <w:tabs>
                <w:tab w:val="left" w:pos="-720"/>
              </w:tabs>
              <w:suppressAutoHyphens/>
              <w:ind w:right="-180"/>
            </w:pPr>
          </w:p>
        </w:tc>
      </w:tr>
      <w:tr w:rsidR="002B2101" w:rsidRPr="002B2101" w14:paraId="194F3996" w14:textId="77777777" w:rsidTr="00487EF3">
        <w:trPr>
          <w:trHeight w:val="576"/>
        </w:trPr>
        <w:tc>
          <w:tcPr>
            <w:tcW w:w="1152" w:type="dxa"/>
            <w:tcBorders>
              <w:top w:val="single" w:sz="4" w:space="0" w:color="000000"/>
              <w:bottom w:val="single" w:sz="4" w:space="0" w:color="000000"/>
            </w:tcBorders>
            <w:shd w:val="pct10" w:color="auto" w:fill="auto"/>
          </w:tcPr>
          <w:p w14:paraId="37D9C011" w14:textId="77777777" w:rsidR="00487EF3" w:rsidRPr="002B2101" w:rsidRDefault="00487EF3" w:rsidP="005B76D5">
            <w:pPr>
              <w:tabs>
                <w:tab w:val="left" w:pos="-720"/>
              </w:tabs>
              <w:suppressAutoHyphens/>
              <w:ind w:right="-180"/>
              <w:rPr>
                <w:b/>
                <w:bCs/>
              </w:rPr>
            </w:pPr>
          </w:p>
        </w:tc>
        <w:tc>
          <w:tcPr>
            <w:tcW w:w="3749" w:type="dxa"/>
            <w:tcBorders>
              <w:top w:val="single" w:sz="4" w:space="0" w:color="000000"/>
              <w:bottom w:val="single" w:sz="4" w:space="0" w:color="000000"/>
            </w:tcBorders>
            <w:shd w:val="pct10" w:color="auto" w:fill="auto"/>
          </w:tcPr>
          <w:p w14:paraId="4D08F21A" w14:textId="1167ABD6" w:rsidR="00BB4B62" w:rsidRPr="002B2101" w:rsidRDefault="00BB4B62" w:rsidP="00BB4B62">
            <w:pPr>
              <w:tabs>
                <w:tab w:val="left" w:pos="-720"/>
              </w:tabs>
              <w:suppressAutoHyphens/>
              <w:ind w:right="-180"/>
              <w:rPr>
                <w:bCs/>
              </w:rPr>
            </w:pPr>
            <w:r w:rsidRPr="002B2101">
              <w:t>External Validity - Samples, Populations and Inference</w:t>
            </w:r>
            <w:r w:rsidRPr="002B2101">
              <w:rPr>
                <w:bCs/>
              </w:rPr>
              <w:t xml:space="preserve"> </w:t>
            </w:r>
          </w:p>
          <w:p w14:paraId="44C650B4" w14:textId="3A4A10C3" w:rsidR="00487EF3" w:rsidRPr="002B2101" w:rsidRDefault="00487EF3" w:rsidP="00746B8C">
            <w:pPr>
              <w:tabs>
                <w:tab w:val="left" w:pos="-720"/>
              </w:tabs>
              <w:suppressAutoHyphens/>
              <w:ind w:right="-180"/>
            </w:pPr>
          </w:p>
        </w:tc>
        <w:tc>
          <w:tcPr>
            <w:tcW w:w="1776" w:type="dxa"/>
            <w:tcBorders>
              <w:top w:val="single" w:sz="4" w:space="0" w:color="000000"/>
              <w:bottom w:val="single" w:sz="4" w:space="0" w:color="000000"/>
            </w:tcBorders>
            <w:shd w:val="pct10" w:color="auto" w:fill="auto"/>
          </w:tcPr>
          <w:p w14:paraId="0712DC1E" w14:textId="039E744D" w:rsidR="00487EF3" w:rsidRPr="002B2101" w:rsidRDefault="00BB4B62" w:rsidP="005B76D5">
            <w:pPr>
              <w:tabs>
                <w:tab w:val="left" w:pos="-720"/>
              </w:tabs>
              <w:suppressAutoHyphens/>
              <w:ind w:right="-180"/>
            </w:pPr>
            <w:r>
              <w:t>Ch. 7</w:t>
            </w:r>
          </w:p>
        </w:tc>
        <w:tc>
          <w:tcPr>
            <w:tcW w:w="1745" w:type="dxa"/>
            <w:tcBorders>
              <w:top w:val="single" w:sz="4" w:space="0" w:color="000000"/>
              <w:bottom w:val="single" w:sz="4" w:space="0" w:color="000000"/>
            </w:tcBorders>
            <w:shd w:val="pct10" w:color="auto" w:fill="auto"/>
          </w:tcPr>
          <w:p w14:paraId="79930C63" w14:textId="5862A032" w:rsidR="00487EF3" w:rsidRPr="00BB4B62" w:rsidRDefault="00487EF3" w:rsidP="005B76D5">
            <w:pPr>
              <w:tabs>
                <w:tab w:val="left" w:pos="-720"/>
              </w:tabs>
              <w:suppressAutoHyphens/>
              <w:ind w:right="-180"/>
            </w:pPr>
            <w:r w:rsidRPr="002B2101">
              <w:t xml:space="preserve">Reading Response </w:t>
            </w:r>
            <w:r w:rsidR="009D4E5A">
              <w:t xml:space="preserve">9 </w:t>
            </w:r>
            <w:r w:rsidRPr="002B2101">
              <w:t>d</w:t>
            </w:r>
            <w:r w:rsidR="00BB4B62">
              <w:t>ue night before</w:t>
            </w:r>
          </w:p>
        </w:tc>
      </w:tr>
      <w:tr w:rsidR="002B2101" w:rsidRPr="002B2101" w14:paraId="53A3EFA1" w14:textId="77777777" w:rsidTr="00487EF3">
        <w:trPr>
          <w:trHeight w:val="576"/>
        </w:trPr>
        <w:tc>
          <w:tcPr>
            <w:tcW w:w="1152" w:type="dxa"/>
            <w:tcBorders>
              <w:top w:val="single" w:sz="4" w:space="0" w:color="000000"/>
            </w:tcBorders>
            <w:shd w:val="clear" w:color="auto" w:fill="auto"/>
          </w:tcPr>
          <w:p w14:paraId="6361266B" w14:textId="77777777" w:rsidR="00487EF3" w:rsidRPr="002B2101" w:rsidRDefault="00487EF3" w:rsidP="005B76D5">
            <w:pPr>
              <w:tabs>
                <w:tab w:val="left" w:pos="-720"/>
              </w:tabs>
              <w:suppressAutoHyphens/>
              <w:ind w:right="-180"/>
              <w:rPr>
                <w:b/>
                <w:bCs/>
              </w:rPr>
            </w:pPr>
            <w:r w:rsidRPr="002B2101">
              <w:rPr>
                <w:b/>
                <w:bCs/>
              </w:rPr>
              <w:t>11</w:t>
            </w:r>
          </w:p>
          <w:p w14:paraId="0F6100A5" w14:textId="27FF40C8" w:rsidR="00C06ADB" w:rsidRPr="002B2101" w:rsidRDefault="00C06ADB" w:rsidP="005B76D5">
            <w:pPr>
              <w:tabs>
                <w:tab w:val="left" w:pos="-720"/>
              </w:tabs>
              <w:suppressAutoHyphens/>
              <w:ind w:right="-180"/>
              <w:rPr>
                <w:b/>
                <w:bCs/>
              </w:rPr>
            </w:pPr>
            <w:r w:rsidRPr="002B2101">
              <w:rPr>
                <w:b/>
                <w:bCs/>
              </w:rPr>
              <w:t xml:space="preserve">March </w:t>
            </w:r>
            <w:r w:rsidR="00184AC9">
              <w:rPr>
                <w:b/>
                <w:bCs/>
              </w:rPr>
              <w:t>25</w:t>
            </w:r>
          </w:p>
        </w:tc>
        <w:tc>
          <w:tcPr>
            <w:tcW w:w="3749" w:type="dxa"/>
            <w:tcBorders>
              <w:top w:val="single" w:sz="4" w:space="0" w:color="000000"/>
            </w:tcBorders>
            <w:shd w:val="clear" w:color="auto" w:fill="auto"/>
          </w:tcPr>
          <w:p w14:paraId="2690F9FC" w14:textId="6A1DF449" w:rsidR="00CD1BC5" w:rsidRPr="002B2101" w:rsidRDefault="00CD1BC5" w:rsidP="00CD1BC5">
            <w:pPr>
              <w:tabs>
                <w:tab w:val="left" w:pos="-720"/>
              </w:tabs>
              <w:suppressAutoHyphens/>
              <w:ind w:right="-180"/>
            </w:pPr>
            <w:r>
              <w:t>External Validity – Samples, Populations and Inference</w:t>
            </w:r>
            <w:r>
              <w:t xml:space="preserve"> </w:t>
            </w:r>
            <w:r>
              <w:rPr>
                <w:bCs/>
              </w:rPr>
              <w:t>(Cont’d)</w:t>
            </w:r>
          </w:p>
          <w:p w14:paraId="26F482B5" w14:textId="77777777" w:rsidR="00487EF3" w:rsidRPr="002B2101" w:rsidRDefault="00487EF3" w:rsidP="005B76D5">
            <w:pPr>
              <w:tabs>
                <w:tab w:val="left" w:pos="-720"/>
              </w:tabs>
              <w:suppressAutoHyphens/>
              <w:ind w:right="-180"/>
            </w:pPr>
          </w:p>
          <w:p w14:paraId="346BA64C" w14:textId="7C62C49E" w:rsidR="00487EF3" w:rsidRPr="002B2101" w:rsidRDefault="00487EF3" w:rsidP="005B76D5">
            <w:pPr>
              <w:tabs>
                <w:tab w:val="left" w:pos="-720"/>
              </w:tabs>
              <w:suppressAutoHyphens/>
              <w:ind w:right="-180"/>
            </w:pPr>
          </w:p>
        </w:tc>
        <w:tc>
          <w:tcPr>
            <w:tcW w:w="1776" w:type="dxa"/>
            <w:tcBorders>
              <w:top w:val="single" w:sz="4" w:space="0" w:color="000000"/>
            </w:tcBorders>
            <w:shd w:val="clear" w:color="auto" w:fill="auto"/>
          </w:tcPr>
          <w:p w14:paraId="058C894B" w14:textId="53670430" w:rsidR="00FA625E" w:rsidRPr="002B2101" w:rsidRDefault="00FA625E" w:rsidP="005B76D5">
            <w:pPr>
              <w:tabs>
                <w:tab w:val="left" w:pos="-720"/>
              </w:tabs>
              <w:suppressAutoHyphens/>
              <w:ind w:right="-180"/>
            </w:pPr>
          </w:p>
        </w:tc>
        <w:tc>
          <w:tcPr>
            <w:tcW w:w="1745" w:type="dxa"/>
            <w:tcBorders>
              <w:top w:val="single" w:sz="4" w:space="0" w:color="000000"/>
            </w:tcBorders>
            <w:shd w:val="clear" w:color="auto" w:fill="auto"/>
          </w:tcPr>
          <w:p w14:paraId="7B7BB38C" w14:textId="0C4C9059" w:rsidR="00487EF3" w:rsidRPr="00914830" w:rsidRDefault="009D4E5A" w:rsidP="005B76D5">
            <w:pPr>
              <w:tabs>
                <w:tab w:val="left" w:pos="-720"/>
              </w:tabs>
              <w:suppressAutoHyphens/>
              <w:ind w:right="-180"/>
              <w:rPr>
                <w:iCs/>
              </w:rPr>
            </w:pPr>
            <w:r w:rsidRPr="002B2101">
              <w:t xml:space="preserve">Reading Response </w:t>
            </w:r>
            <w:r>
              <w:t>10</w:t>
            </w:r>
            <w:r>
              <w:t xml:space="preserve"> due night before</w:t>
            </w:r>
          </w:p>
        </w:tc>
      </w:tr>
      <w:tr w:rsidR="002B2101" w:rsidRPr="002B2101" w14:paraId="48582DFE" w14:textId="77777777" w:rsidTr="00487EF3">
        <w:trPr>
          <w:trHeight w:val="576"/>
        </w:trPr>
        <w:tc>
          <w:tcPr>
            <w:tcW w:w="1152" w:type="dxa"/>
            <w:tcBorders>
              <w:bottom w:val="single" w:sz="18" w:space="0" w:color="000000"/>
            </w:tcBorders>
            <w:shd w:val="clear" w:color="auto" w:fill="auto"/>
          </w:tcPr>
          <w:p w14:paraId="532CD15F" w14:textId="77777777" w:rsidR="00487EF3" w:rsidRPr="002B2101" w:rsidRDefault="00487EF3" w:rsidP="005B76D5">
            <w:pPr>
              <w:tabs>
                <w:tab w:val="left" w:pos="-720"/>
              </w:tabs>
              <w:suppressAutoHyphens/>
              <w:ind w:right="-180"/>
              <w:rPr>
                <w:b/>
                <w:bCs/>
              </w:rPr>
            </w:pPr>
          </w:p>
        </w:tc>
        <w:tc>
          <w:tcPr>
            <w:tcW w:w="3749" w:type="dxa"/>
            <w:tcBorders>
              <w:bottom w:val="single" w:sz="18" w:space="0" w:color="000000"/>
            </w:tcBorders>
            <w:shd w:val="clear" w:color="auto" w:fill="auto"/>
          </w:tcPr>
          <w:p w14:paraId="41CB88F1" w14:textId="567C2E00" w:rsidR="00487EF3" w:rsidRDefault="001A720C" w:rsidP="005B76D5">
            <w:pPr>
              <w:tabs>
                <w:tab w:val="left" w:pos="-720"/>
              </w:tabs>
              <w:suppressAutoHyphens/>
              <w:ind w:right="-180"/>
            </w:pPr>
            <w:r>
              <w:t xml:space="preserve">Intro to </w:t>
            </w:r>
            <w:r w:rsidR="00994B91">
              <w:t>descriptive stats</w:t>
            </w:r>
          </w:p>
          <w:p w14:paraId="54CBC944" w14:textId="3047B29F" w:rsidR="00487EF3" w:rsidRPr="002B2101" w:rsidRDefault="00487EF3" w:rsidP="00371655">
            <w:pPr>
              <w:tabs>
                <w:tab w:val="left" w:pos="-720"/>
              </w:tabs>
              <w:suppressAutoHyphens/>
              <w:ind w:right="-180"/>
            </w:pPr>
          </w:p>
        </w:tc>
        <w:tc>
          <w:tcPr>
            <w:tcW w:w="1776" w:type="dxa"/>
            <w:tcBorders>
              <w:bottom w:val="single" w:sz="18" w:space="0" w:color="000000"/>
            </w:tcBorders>
            <w:shd w:val="clear" w:color="auto" w:fill="auto"/>
          </w:tcPr>
          <w:p w14:paraId="321898C6" w14:textId="77777777" w:rsidR="00994B91" w:rsidRDefault="00994B91" w:rsidP="00994B91">
            <w:pPr>
              <w:tabs>
                <w:tab w:val="left" w:pos="-720"/>
              </w:tabs>
              <w:suppressAutoHyphens/>
              <w:ind w:right="-180"/>
            </w:pPr>
            <w:r>
              <w:t xml:space="preserve">Baxter &amp; Babbie, </w:t>
            </w:r>
            <w:proofErr w:type="spellStart"/>
            <w:r>
              <w:t>ch.</w:t>
            </w:r>
            <w:proofErr w:type="spellEnd"/>
            <w:r>
              <w:t xml:space="preserve"> 11</w:t>
            </w:r>
          </w:p>
          <w:p w14:paraId="74A9A471" w14:textId="77777777" w:rsidR="00994B91" w:rsidRDefault="00994B91" w:rsidP="00994B91">
            <w:pPr>
              <w:tabs>
                <w:tab w:val="left" w:pos="-720"/>
              </w:tabs>
              <w:suppressAutoHyphens/>
              <w:ind w:right="-180"/>
            </w:pPr>
          </w:p>
          <w:p w14:paraId="28F50A13" w14:textId="2B166BF4" w:rsidR="00487EF3" w:rsidRPr="002B2101" w:rsidRDefault="00994B91" w:rsidP="00994B91">
            <w:pPr>
              <w:tabs>
                <w:tab w:val="left" w:pos="-720"/>
              </w:tabs>
              <w:suppressAutoHyphens/>
              <w:ind w:right="-180"/>
            </w:pPr>
            <w:r>
              <w:lastRenderedPageBreak/>
              <w:t>Vaughn, Ch. 4</w:t>
            </w:r>
          </w:p>
        </w:tc>
        <w:tc>
          <w:tcPr>
            <w:tcW w:w="1745" w:type="dxa"/>
            <w:tcBorders>
              <w:bottom w:val="single" w:sz="18" w:space="0" w:color="000000"/>
            </w:tcBorders>
            <w:shd w:val="clear" w:color="auto" w:fill="auto"/>
          </w:tcPr>
          <w:p w14:paraId="5B90429B" w14:textId="16DCEBC4" w:rsidR="00487EF3" w:rsidRPr="002B2101" w:rsidRDefault="00994B91" w:rsidP="005B76D5">
            <w:pPr>
              <w:tabs>
                <w:tab w:val="left" w:pos="-720"/>
              </w:tabs>
              <w:suppressAutoHyphens/>
              <w:ind w:right="-180"/>
            </w:pPr>
            <w:r w:rsidRPr="00914830">
              <w:rPr>
                <w:iCs/>
              </w:rPr>
              <w:lastRenderedPageBreak/>
              <w:t>Reading response 11 due night before</w:t>
            </w:r>
          </w:p>
        </w:tc>
      </w:tr>
      <w:tr w:rsidR="002B2101" w:rsidRPr="002B2101" w14:paraId="45BAABBF" w14:textId="77777777" w:rsidTr="00487EF3">
        <w:trPr>
          <w:trHeight w:val="413"/>
        </w:trPr>
        <w:tc>
          <w:tcPr>
            <w:tcW w:w="1152" w:type="dxa"/>
            <w:tcBorders>
              <w:top w:val="single" w:sz="4" w:space="0" w:color="000000"/>
            </w:tcBorders>
            <w:shd w:val="pct10" w:color="auto" w:fill="auto"/>
          </w:tcPr>
          <w:p w14:paraId="6DBA2CDC" w14:textId="77777777" w:rsidR="00487EF3" w:rsidRDefault="00487EF3" w:rsidP="005B76D5">
            <w:pPr>
              <w:tabs>
                <w:tab w:val="left" w:pos="-720"/>
              </w:tabs>
              <w:suppressAutoHyphens/>
              <w:ind w:right="-180"/>
              <w:rPr>
                <w:b/>
                <w:bCs/>
              </w:rPr>
            </w:pPr>
            <w:r w:rsidRPr="002B2101">
              <w:rPr>
                <w:b/>
                <w:bCs/>
              </w:rPr>
              <w:t>12</w:t>
            </w:r>
          </w:p>
          <w:p w14:paraId="79E94283" w14:textId="295CFB5B" w:rsidR="00184AC9" w:rsidRPr="002B2101" w:rsidRDefault="00184AC9" w:rsidP="005B76D5">
            <w:pPr>
              <w:tabs>
                <w:tab w:val="left" w:pos="-720"/>
              </w:tabs>
              <w:suppressAutoHyphens/>
              <w:ind w:right="-180"/>
              <w:rPr>
                <w:b/>
                <w:bCs/>
              </w:rPr>
            </w:pPr>
            <w:r>
              <w:rPr>
                <w:b/>
                <w:bCs/>
              </w:rPr>
              <w:t>April 1</w:t>
            </w:r>
          </w:p>
        </w:tc>
        <w:tc>
          <w:tcPr>
            <w:tcW w:w="3749" w:type="dxa"/>
            <w:tcBorders>
              <w:top w:val="single" w:sz="4" w:space="0" w:color="000000"/>
            </w:tcBorders>
            <w:shd w:val="pct10" w:color="auto" w:fill="auto"/>
          </w:tcPr>
          <w:p w14:paraId="3CFE71F6" w14:textId="77777777" w:rsidR="00820233" w:rsidRDefault="00820233" w:rsidP="005B76D5">
            <w:pPr>
              <w:tabs>
                <w:tab w:val="left" w:pos="-720"/>
              </w:tabs>
              <w:suppressAutoHyphens/>
              <w:ind w:right="-180"/>
            </w:pPr>
            <w:r>
              <w:t xml:space="preserve">Levels of measurement and </w:t>
            </w:r>
          </w:p>
          <w:p w14:paraId="00832F9B" w14:textId="717BFF4F" w:rsidR="00487EF3" w:rsidRPr="002B2101" w:rsidRDefault="00820233" w:rsidP="005B76D5">
            <w:pPr>
              <w:tabs>
                <w:tab w:val="left" w:pos="-720"/>
              </w:tabs>
              <w:suppressAutoHyphens/>
              <w:ind w:right="-180"/>
            </w:pPr>
            <w:r>
              <w:t>inferential statistics</w:t>
            </w:r>
          </w:p>
          <w:p w14:paraId="75F658AA" w14:textId="43DE261B" w:rsidR="00487EF3" w:rsidRPr="002B2101" w:rsidRDefault="00487EF3" w:rsidP="005B76D5">
            <w:pPr>
              <w:tabs>
                <w:tab w:val="left" w:pos="-720"/>
              </w:tabs>
              <w:suppressAutoHyphens/>
              <w:ind w:right="-180"/>
            </w:pPr>
          </w:p>
        </w:tc>
        <w:tc>
          <w:tcPr>
            <w:tcW w:w="1776" w:type="dxa"/>
            <w:tcBorders>
              <w:top w:val="single" w:sz="4" w:space="0" w:color="000000"/>
            </w:tcBorders>
            <w:shd w:val="pct10" w:color="auto" w:fill="auto"/>
          </w:tcPr>
          <w:p w14:paraId="06B4714A" w14:textId="0E8B7481" w:rsidR="00487EF3" w:rsidRPr="002B2101" w:rsidRDefault="00820233" w:rsidP="005B76D5">
            <w:pPr>
              <w:tabs>
                <w:tab w:val="left" w:pos="-720"/>
              </w:tabs>
              <w:suppressAutoHyphens/>
              <w:ind w:right="-180"/>
            </w:pPr>
            <w:r>
              <w:t>Vaughn, Ch. 1 and Ch. 3, pp. 20-25</w:t>
            </w:r>
            <w:r w:rsidR="00487EF3" w:rsidRPr="002B2101">
              <w:t xml:space="preserve"> </w:t>
            </w:r>
          </w:p>
        </w:tc>
        <w:tc>
          <w:tcPr>
            <w:tcW w:w="1745" w:type="dxa"/>
            <w:tcBorders>
              <w:top w:val="single" w:sz="4" w:space="0" w:color="000000"/>
            </w:tcBorders>
            <w:shd w:val="pct10" w:color="auto" w:fill="auto"/>
          </w:tcPr>
          <w:p w14:paraId="536ADD5A" w14:textId="7D45C7D2" w:rsidR="00487EF3" w:rsidRPr="002B2101" w:rsidRDefault="00487EF3" w:rsidP="005B76D5">
            <w:pPr>
              <w:tabs>
                <w:tab w:val="left" w:pos="-720"/>
              </w:tabs>
              <w:suppressAutoHyphens/>
              <w:ind w:right="-180"/>
            </w:pPr>
            <w:r w:rsidRPr="002B2101">
              <w:t>Reading Response 1</w:t>
            </w:r>
            <w:r w:rsidR="00820233">
              <w:t>2</w:t>
            </w:r>
            <w:r w:rsidRPr="002B2101">
              <w:t xml:space="preserve"> d</w:t>
            </w:r>
            <w:r w:rsidR="00820233">
              <w:t>ue night before</w:t>
            </w:r>
          </w:p>
        </w:tc>
      </w:tr>
      <w:tr w:rsidR="002B2101" w:rsidRPr="002B2101" w14:paraId="2D681D69" w14:textId="77777777" w:rsidTr="00487EF3">
        <w:trPr>
          <w:trHeight w:val="418"/>
        </w:trPr>
        <w:tc>
          <w:tcPr>
            <w:tcW w:w="1152" w:type="dxa"/>
            <w:shd w:val="pct10" w:color="auto" w:fill="auto"/>
          </w:tcPr>
          <w:p w14:paraId="255BA75D" w14:textId="77777777" w:rsidR="00487EF3" w:rsidRPr="002B2101" w:rsidRDefault="00487EF3" w:rsidP="005B76D5">
            <w:pPr>
              <w:tabs>
                <w:tab w:val="left" w:pos="-720"/>
              </w:tabs>
              <w:suppressAutoHyphens/>
              <w:ind w:right="-180"/>
              <w:rPr>
                <w:b/>
                <w:bCs/>
              </w:rPr>
            </w:pPr>
          </w:p>
        </w:tc>
        <w:tc>
          <w:tcPr>
            <w:tcW w:w="3749" w:type="dxa"/>
            <w:shd w:val="pct10" w:color="auto" w:fill="auto"/>
          </w:tcPr>
          <w:p w14:paraId="1001EC39" w14:textId="21A0FBAF" w:rsidR="00487EF3" w:rsidRPr="002B2101" w:rsidRDefault="00820233" w:rsidP="005B76D5">
            <w:pPr>
              <w:tabs>
                <w:tab w:val="left" w:pos="-720"/>
              </w:tabs>
              <w:suppressAutoHyphens/>
              <w:ind w:right="-180"/>
            </w:pPr>
            <w:r>
              <w:t>Descriptive statistics workshop</w:t>
            </w:r>
          </w:p>
          <w:p w14:paraId="69E9CDB1" w14:textId="77777777" w:rsidR="00487EF3" w:rsidRPr="002B2101" w:rsidRDefault="00487EF3" w:rsidP="00746B8C">
            <w:pPr>
              <w:tabs>
                <w:tab w:val="left" w:pos="-720"/>
              </w:tabs>
              <w:suppressAutoHyphens/>
              <w:ind w:right="-180"/>
            </w:pPr>
          </w:p>
        </w:tc>
        <w:tc>
          <w:tcPr>
            <w:tcW w:w="1776" w:type="dxa"/>
            <w:shd w:val="pct10" w:color="auto" w:fill="auto"/>
          </w:tcPr>
          <w:p w14:paraId="4984DC97" w14:textId="765E77A9" w:rsidR="00487EF3" w:rsidRPr="002B2101" w:rsidRDefault="00487EF3" w:rsidP="00820233">
            <w:pPr>
              <w:tabs>
                <w:tab w:val="left" w:pos="-720"/>
              </w:tabs>
              <w:suppressAutoHyphens/>
              <w:ind w:right="-180"/>
            </w:pPr>
          </w:p>
        </w:tc>
        <w:tc>
          <w:tcPr>
            <w:tcW w:w="1745" w:type="dxa"/>
            <w:shd w:val="pct10" w:color="auto" w:fill="auto"/>
          </w:tcPr>
          <w:p w14:paraId="3B673F7F" w14:textId="77777777" w:rsidR="00487EF3" w:rsidRDefault="00D156AE" w:rsidP="00820233">
            <w:pPr>
              <w:tabs>
                <w:tab w:val="left" w:pos="-720"/>
              </w:tabs>
              <w:suppressAutoHyphens/>
              <w:ind w:right="-180"/>
              <w:rPr>
                <w:i/>
              </w:rPr>
            </w:pPr>
            <w:r>
              <w:rPr>
                <w:i/>
              </w:rPr>
              <w:t xml:space="preserve">Assignment 3 </w:t>
            </w:r>
          </w:p>
          <w:p w14:paraId="090F5CCF" w14:textId="022D4607" w:rsidR="00D156AE" w:rsidRPr="002B2101" w:rsidRDefault="00D156AE" w:rsidP="00820233">
            <w:pPr>
              <w:tabs>
                <w:tab w:val="left" w:pos="-720"/>
              </w:tabs>
              <w:suppressAutoHyphens/>
              <w:ind w:right="-180"/>
              <w:rPr>
                <w:i/>
              </w:rPr>
            </w:pPr>
            <w:r>
              <w:rPr>
                <w:i/>
              </w:rPr>
              <w:t>due</w:t>
            </w:r>
          </w:p>
        </w:tc>
      </w:tr>
      <w:tr w:rsidR="002B2101" w:rsidRPr="002B2101" w14:paraId="515C0D0E" w14:textId="77777777" w:rsidTr="00487EF3">
        <w:trPr>
          <w:trHeight w:val="368"/>
        </w:trPr>
        <w:tc>
          <w:tcPr>
            <w:tcW w:w="1152" w:type="dxa"/>
            <w:shd w:val="clear" w:color="auto" w:fill="auto"/>
          </w:tcPr>
          <w:p w14:paraId="4413C46B" w14:textId="77777777" w:rsidR="00487EF3" w:rsidRDefault="00487EF3" w:rsidP="005B76D5">
            <w:pPr>
              <w:tabs>
                <w:tab w:val="left" w:pos="-720"/>
              </w:tabs>
              <w:suppressAutoHyphens/>
              <w:ind w:right="-180"/>
              <w:rPr>
                <w:b/>
                <w:bCs/>
              </w:rPr>
            </w:pPr>
            <w:r w:rsidRPr="002B2101">
              <w:rPr>
                <w:b/>
                <w:bCs/>
              </w:rPr>
              <w:t>13</w:t>
            </w:r>
          </w:p>
          <w:p w14:paraId="0E3CFF11" w14:textId="4A5E4025" w:rsidR="00184AC9" w:rsidRPr="002B2101" w:rsidRDefault="00184AC9" w:rsidP="005B76D5">
            <w:pPr>
              <w:tabs>
                <w:tab w:val="left" w:pos="-720"/>
              </w:tabs>
              <w:suppressAutoHyphens/>
              <w:ind w:right="-180"/>
              <w:rPr>
                <w:b/>
                <w:bCs/>
              </w:rPr>
            </w:pPr>
            <w:r>
              <w:rPr>
                <w:b/>
                <w:bCs/>
              </w:rPr>
              <w:t>April 8</w:t>
            </w:r>
          </w:p>
        </w:tc>
        <w:tc>
          <w:tcPr>
            <w:tcW w:w="3749" w:type="dxa"/>
            <w:shd w:val="clear" w:color="auto" w:fill="auto"/>
          </w:tcPr>
          <w:p w14:paraId="7096A52D" w14:textId="25B3D3E0" w:rsidR="00487EF3" w:rsidRPr="002B2101" w:rsidRDefault="00D156AE" w:rsidP="00746B8C">
            <w:pPr>
              <w:tabs>
                <w:tab w:val="left" w:pos="-720"/>
              </w:tabs>
              <w:suppressAutoHyphens/>
              <w:ind w:right="-180"/>
            </w:pPr>
            <w:r>
              <w:t>Introduction to interviews</w:t>
            </w:r>
          </w:p>
          <w:p w14:paraId="3A4A4025" w14:textId="5F56FCB9" w:rsidR="00487EF3" w:rsidRPr="002B2101" w:rsidRDefault="00487EF3" w:rsidP="005B76D5">
            <w:pPr>
              <w:tabs>
                <w:tab w:val="left" w:pos="-720"/>
              </w:tabs>
              <w:suppressAutoHyphens/>
              <w:ind w:right="-180"/>
            </w:pPr>
          </w:p>
        </w:tc>
        <w:tc>
          <w:tcPr>
            <w:tcW w:w="1776" w:type="dxa"/>
            <w:shd w:val="clear" w:color="auto" w:fill="auto"/>
          </w:tcPr>
          <w:p w14:paraId="4D8B9B3D" w14:textId="281E1A25" w:rsidR="00487EF3" w:rsidRPr="002B2101" w:rsidRDefault="00487EF3" w:rsidP="005B76D5">
            <w:pPr>
              <w:tabs>
                <w:tab w:val="left" w:pos="-720"/>
              </w:tabs>
              <w:suppressAutoHyphens/>
              <w:ind w:right="-180"/>
            </w:pPr>
            <w:proofErr w:type="spellStart"/>
            <w:r w:rsidRPr="002B2101">
              <w:t>Kvale</w:t>
            </w:r>
            <w:proofErr w:type="spellEnd"/>
            <w:r w:rsidRPr="002B2101">
              <w:t xml:space="preserve">, Ch. </w:t>
            </w:r>
            <w:r w:rsidR="00D156AE">
              <w:t>1 &amp; 2</w:t>
            </w:r>
          </w:p>
        </w:tc>
        <w:tc>
          <w:tcPr>
            <w:tcW w:w="1745" w:type="dxa"/>
            <w:shd w:val="clear" w:color="auto" w:fill="auto"/>
          </w:tcPr>
          <w:p w14:paraId="7FCF5E27" w14:textId="2115D9A7" w:rsidR="00487EF3" w:rsidRPr="002B2101" w:rsidRDefault="00D156AE" w:rsidP="009E0603">
            <w:pPr>
              <w:tabs>
                <w:tab w:val="left" w:pos="-720"/>
              </w:tabs>
              <w:suppressAutoHyphens/>
              <w:ind w:right="-180"/>
            </w:pPr>
            <w:r>
              <w:t>Reading Response 13 due night before</w:t>
            </w:r>
          </w:p>
        </w:tc>
      </w:tr>
      <w:tr w:rsidR="002B2101" w:rsidRPr="002B2101" w14:paraId="19BC8378" w14:textId="77777777" w:rsidTr="00487EF3">
        <w:trPr>
          <w:trHeight w:val="350"/>
        </w:trPr>
        <w:tc>
          <w:tcPr>
            <w:tcW w:w="1152" w:type="dxa"/>
            <w:shd w:val="clear" w:color="auto" w:fill="auto"/>
          </w:tcPr>
          <w:p w14:paraId="536DBAE9" w14:textId="77777777" w:rsidR="00487EF3" w:rsidRPr="002B2101" w:rsidRDefault="00487EF3" w:rsidP="005B76D5">
            <w:pPr>
              <w:rPr>
                <w:b/>
                <w:bCs/>
              </w:rPr>
            </w:pPr>
          </w:p>
        </w:tc>
        <w:tc>
          <w:tcPr>
            <w:tcW w:w="3749" w:type="dxa"/>
            <w:shd w:val="clear" w:color="auto" w:fill="auto"/>
          </w:tcPr>
          <w:p w14:paraId="2F0C1425" w14:textId="468CC282" w:rsidR="00487EF3" w:rsidRPr="002B2101" w:rsidRDefault="00463AF8" w:rsidP="001B6375">
            <w:pPr>
              <w:tabs>
                <w:tab w:val="left" w:pos="-720"/>
              </w:tabs>
              <w:suppressAutoHyphens/>
              <w:ind w:right="-180"/>
            </w:pPr>
            <w:r>
              <w:t>What’s an interview guide?</w:t>
            </w:r>
          </w:p>
          <w:p w14:paraId="099867C9" w14:textId="72350A23" w:rsidR="00487EF3" w:rsidRPr="002B2101" w:rsidRDefault="00487EF3" w:rsidP="005B76D5">
            <w:pPr>
              <w:tabs>
                <w:tab w:val="left" w:pos="-720"/>
              </w:tabs>
              <w:suppressAutoHyphens/>
              <w:ind w:right="-180"/>
            </w:pPr>
          </w:p>
        </w:tc>
        <w:tc>
          <w:tcPr>
            <w:tcW w:w="1776" w:type="dxa"/>
            <w:shd w:val="clear" w:color="auto" w:fill="auto"/>
          </w:tcPr>
          <w:p w14:paraId="02184A2F" w14:textId="77777777" w:rsidR="00487EF3" w:rsidRDefault="004B769A" w:rsidP="005B76D5">
            <w:pPr>
              <w:tabs>
                <w:tab w:val="left" w:pos="-720"/>
              </w:tabs>
              <w:suppressAutoHyphens/>
              <w:ind w:right="-180"/>
            </w:pPr>
            <w:r>
              <w:t xml:space="preserve">Kennedy: what’s an interview guide? </w:t>
            </w:r>
            <w:r>
              <w:br/>
              <w:t>and</w:t>
            </w:r>
          </w:p>
          <w:p w14:paraId="3C2070B4" w14:textId="1D8858E6" w:rsidR="004B769A" w:rsidRPr="002B2101" w:rsidRDefault="004B769A" w:rsidP="005B76D5">
            <w:pPr>
              <w:tabs>
                <w:tab w:val="left" w:pos="-720"/>
              </w:tabs>
              <w:suppressAutoHyphens/>
              <w:ind w:right="-180"/>
            </w:pPr>
            <w:r>
              <w:t>Probes</w:t>
            </w:r>
          </w:p>
        </w:tc>
        <w:tc>
          <w:tcPr>
            <w:tcW w:w="1745" w:type="dxa"/>
            <w:shd w:val="clear" w:color="auto" w:fill="auto"/>
          </w:tcPr>
          <w:p w14:paraId="6ADC1DFC" w14:textId="663BF56B" w:rsidR="00487EF3" w:rsidRPr="002B2101" w:rsidRDefault="00463AF8" w:rsidP="00463AF8">
            <w:pPr>
              <w:tabs>
                <w:tab w:val="left" w:pos="-720"/>
              </w:tabs>
              <w:suppressAutoHyphens/>
              <w:ind w:right="-180"/>
            </w:pPr>
            <w:r>
              <w:t>Reading response</w:t>
            </w:r>
            <w:r>
              <w:br/>
              <w:t xml:space="preserve">14 due night </w:t>
            </w:r>
            <w:r>
              <w:br/>
              <w:t>before</w:t>
            </w:r>
          </w:p>
          <w:p w14:paraId="43908148" w14:textId="5E535F0A" w:rsidR="00487EF3" w:rsidRPr="002B2101" w:rsidRDefault="00487EF3" w:rsidP="00463AF8">
            <w:pPr>
              <w:tabs>
                <w:tab w:val="left" w:pos="-720"/>
              </w:tabs>
              <w:suppressAutoHyphens/>
              <w:ind w:right="-180"/>
            </w:pPr>
          </w:p>
        </w:tc>
      </w:tr>
      <w:tr w:rsidR="002B2101" w:rsidRPr="002B2101" w14:paraId="32FC6C86" w14:textId="77777777" w:rsidTr="00487EF3">
        <w:trPr>
          <w:trHeight w:val="503"/>
        </w:trPr>
        <w:tc>
          <w:tcPr>
            <w:tcW w:w="1152" w:type="dxa"/>
            <w:shd w:val="pct10" w:color="auto" w:fill="auto"/>
          </w:tcPr>
          <w:p w14:paraId="674652D5" w14:textId="77777777" w:rsidR="00487EF3" w:rsidRDefault="00487EF3" w:rsidP="005B76D5">
            <w:pPr>
              <w:tabs>
                <w:tab w:val="left" w:pos="-720"/>
              </w:tabs>
              <w:suppressAutoHyphens/>
              <w:ind w:right="-180"/>
              <w:rPr>
                <w:b/>
                <w:bCs/>
              </w:rPr>
            </w:pPr>
            <w:r w:rsidRPr="002B2101">
              <w:rPr>
                <w:b/>
                <w:bCs/>
              </w:rPr>
              <w:t>14</w:t>
            </w:r>
          </w:p>
          <w:p w14:paraId="700C640A" w14:textId="3AE30E7C" w:rsidR="00184AC9" w:rsidRPr="002B2101" w:rsidRDefault="00184AC9" w:rsidP="005B76D5">
            <w:pPr>
              <w:tabs>
                <w:tab w:val="left" w:pos="-720"/>
              </w:tabs>
              <w:suppressAutoHyphens/>
              <w:ind w:right="-180"/>
              <w:rPr>
                <w:b/>
                <w:bCs/>
              </w:rPr>
            </w:pPr>
            <w:r>
              <w:rPr>
                <w:b/>
                <w:bCs/>
              </w:rPr>
              <w:t>April 15</w:t>
            </w:r>
          </w:p>
        </w:tc>
        <w:tc>
          <w:tcPr>
            <w:tcW w:w="3749" w:type="dxa"/>
            <w:shd w:val="pct10" w:color="auto" w:fill="auto"/>
          </w:tcPr>
          <w:p w14:paraId="5D41BACC" w14:textId="719A0F90" w:rsidR="00487EF3" w:rsidRPr="002B2101" w:rsidRDefault="004B769A" w:rsidP="005B76D5">
            <w:pPr>
              <w:tabs>
                <w:tab w:val="left" w:pos="-720"/>
              </w:tabs>
              <w:suppressAutoHyphens/>
              <w:ind w:right="-180"/>
            </w:pPr>
            <w:r>
              <w:t>Doing interviews</w:t>
            </w:r>
            <w:r w:rsidR="00487EF3" w:rsidRPr="002B2101">
              <w:t xml:space="preserve"> </w:t>
            </w:r>
          </w:p>
        </w:tc>
        <w:tc>
          <w:tcPr>
            <w:tcW w:w="1776" w:type="dxa"/>
            <w:shd w:val="pct10" w:color="auto" w:fill="auto"/>
          </w:tcPr>
          <w:p w14:paraId="3DA818C6" w14:textId="386B109C" w:rsidR="00487EF3" w:rsidRPr="002B2101" w:rsidRDefault="004B769A" w:rsidP="005B76D5">
            <w:pPr>
              <w:tabs>
                <w:tab w:val="left" w:pos="-720"/>
              </w:tabs>
              <w:suppressAutoHyphens/>
              <w:ind w:right="-180"/>
            </w:pPr>
            <w:proofErr w:type="spellStart"/>
            <w:r>
              <w:t>Kvale</w:t>
            </w:r>
            <w:proofErr w:type="spellEnd"/>
            <w:r>
              <w:t xml:space="preserve">, </w:t>
            </w:r>
            <w:proofErr w:type="spellStart"/>
            <w:r>
              <w:t>ch.</w:t>
            </w:r>
            <w:proofErr w:type="spellEnd"/>
            <w:r>
              <w:t xml:space="preserve"> 5</w:t>
            </w:r>
          </w:p>
        </w:tc>
        <w:tc>
          <w:tcPr>
            <w:tcW w:w="1745" w:type="dxa"/>
            <w:shd w:val="pct10" w:color="auto" w:fill="auto"/>
          </w:tcPr>
          <w:p w14:paraId="1036886A" w14:textId="67FA8182" w:rsidR="00487EF3" w:rsidRDefault="00487EF3" w:rsidP="009E0603">
            <w:pPr>
              <w:tabs>
                <w:tab w:val="left" w:pos="-720"/>
              </w:tabs>
              <w:suppressAutoHyphens/>
              <w:ind w:left="-18" w:right="-180"/>
            </w:pPr>
            <w:r w:rsidRPr="002B2101">
              <w:t>Reading Response 1</w:t>
            </w:r>
            <w:r w:rsidR="004B769A">
              <w:t>5</w:t>
            </w:r>
            <w:r w:rsidRPr="002B2101">
              <w:t xml:space="preserve"> d</w:t>
            </w:r>
            <w:r w:rsidR="004B769A">
              <w:t>ue</w:t>
            </w:r>
          </w:p>
          <w:p w14:paraId="74CB36A6" w14:textId="5A6B744D" w:rsidR="00487EF3" w:rsidRPr="002B2101" w:rsidRDefault="004B769A" w:rsidP="000248AE">
            <w:pPr>
              <w:tabs>
                <w:tab w:val="left" w:pos="-720"/>
              </w:tabs>
              <w:suppressAutoHyphens/>
              <w:ind w:left="-18" w:right="-180"/>
            </w:pPr>
            <w:r>
              <w:t>Night before</w:t>
            </w:r>
          </w:p>
        </w:tc>
      </w:tr>
      <w:tr w:rsidR="002B2101" w:rsidRPr="002B2101" w14:paraId="23134EAF" w14:textId="77777777" w:rsidTr="00487EF3">
        <w:trPr>
          <w:trHeight w:val="512"/>
        </w:trPr>
        <w:tc>
          <w:tcPr>
            <w:tcW w:w="1152" w:type="dxa"/>
            <w:tcBorders>
              <w:bottom w:val="single" w:sz="4" w:space="0" w:color="000000"/>
            </w:tcBorders>
            <w:shd w:val="pct10" w:color="auto" w:fill="auto"/>
          </w:tcPr>
          <w:p w14:paraId="18DC3204" w14:textId="77777777" w:rsidR="00487EF3" w:rsidRPr="002B2101" w:rsidRDefault="00487EF3" w:rsidP="005B76D5">
            <w:pPr>
              <w:tabs>
                <w:tab w:val="left" w:pos="-720"/>
              </w:tabs>
              <w:suppressAutoHyphens/>
              <w:ind w:right="-180"/>
              <w:rPr>
                <w:b/>
                <w:bCs/>
              </w:rPr>
            </w:pPr>
          </w:p>
        </w:tc>
        <w:tc>
          <w:tcPr>
            <w:tcW w:w="3749" w:type="dxa"/>
            <w:tcBorders>
              <w:bottom w:val="single" w:sz="4" w:space="0" w:color="000000"/>
            </w:tcBorders>
            <w:shd w:val="pct10" w:color="auto" w:fill="auto"/>
          </w:tcPr>
          <w:p w14:paraId="65204C79" w14:textId="7C0E09FF" w:rsidR="00487EF3" w:rsidRPr="002B2101" w:rsidRDefault="00487EF3" w:rsidP="005B76D5">
            <w:pPr>
              <w:tabs>
                <w:tab w:val="left" w:pos="630"/>
                <w:tab w:val="left" w:pos="1260"/>
                <w:tab w:val="left" w:pos="1710"/>
                <w:tab w:val="left" w:pos="2610"/>
              </w:tabs>
            </w:pPr>
            <w:r w:rsidRPr="002B2101">
              <w:t xml:space="preserve">Assessing </w:t>
            </w:r>
            <w:r w:rsidR="004B769A">
              <w:t>interviews</w:t>
            </w:r>
            <w:r w:rsidRPr="002B2101">
              <w:t xml:space="preserve"> </w:t>
            </w:r>
          </w:p>
        </w:tc>
        <w:tc>
          <w:tcPr>
            <w:tcW w:w="1776" w:type="dxa"/>
            <w:tcBorders>
              <w:bottom w:val="single" w:sz="4" w:space="0" w:color="000000"/>
            </w:tcBorders>
            <w:shd w:val="pct10" w:color="auto" w:fill="auto"/>
          </w:tcPr>
          <w:p w14:paraId="2322A92E" w14:textId="6296B358" w:rsidR="00487EF3" w:rsidRPr="002B2101" w:rsidRDefault="004B769A" w:rsidP="005B76D5">
            <w:pPr>
              <w:tabs>
                <w:tab w:val="left" w:pos="-720"/>
              </w:tabs>
              <w:suppressAutoHyphens/>
              <w:ind w:right="-180"/>
            </w:pPr>
            <w:proofErr w:type="spellStart"/>
            <w:r>
              <w:t>Kvale</w:t>
            </w:r>
            <w:proofErr w:type="spellEnd"/>
            <w:r>
              <w:t xml:space="preserve">, </w:t>
            </w:r>
            <w:proofErr w:type="spellStart"/>
            <w:r>
              <w:t>ch.</w:t>
            </w:r>
            <w:proofErr w:type="spellEnd"/>
            <w:r>
              <w:t xml:space="preserve"> 7</w:t>
            </w:r>
          </w:p>
        </w:tc>
        <w:tc>
          <w:tcPr>
            <w:tcW w:w="1745" w:type="dxa"/>
            <w:tcBorders>
              <w:bottom w:val="single" w:sz="4" w:space="0" w:color="000000"/>
            </w:tcBorders>
            <w:shd w:val="pct10" w:color="auto" w:fill="auto"/>
          </w:tcPr>
          <w:p w14:paraId="03C120C8" w14:textId="0508C046" w:rsidR="00487EF3" w:rsidRPr="002B2101" w:rsidRDefault="004B769A" w:rsidP="005B76D5">
            <w:pPr>
              <w:tabs>
                <w:tab w:val="left" w:pos="-720"/>
              </w:tabs>
              <w:suppressAutoHyphens/>
              <w:ind w:right="-180"/>
            </w:pPr>
            <w:r>
              <w:t>Reading response 16 due night before</w:t>
            </w:r>
          </w:p>
        </w:tc>
      </w:tr>
      <w:tr w:rsidR="002B2101" w:rsidRPr="002B2101" w14:paraId="1792E666" w14:textId="77777777" w:rsidTr="00487EF3">
        <w:trPr>
          <w:trHeight w:val="485"/>
        </w:trPr>
        <w:tc>
          <w:tcPr>
            <w:tcW w:w="1152" w:type="dxa"/>
            <w:shd w:val="clear" w:color="auto" w:fill="auto"/>
          </w:tcPr>
          <w:p w14:paraId="6D7EA1AC" w14:textId="77777777" w:rsidR="00487EF3" w:rsidRDefault="00487EF3" w:rsidP="005B76D5">
            <w:pPr>
              <w:tabs>
                <w:tab w:val="left" w:pos="-720"/>
              </w:tabs>
              <w:suppressAutoHyphens/>
              <w:ind w:right="-180"/>
              <w:rPr>
                <w:b/>
                <w:bCs/>
              </w:rPr>
            </w:pPr>
            <w:r w:rsidRPr="002B2101">
              <w:rPr>
                <w:b/>
                <w:bCs/>
              </w:rPr>
              <w:t>15</w:t>
            </w:r>
          </w:p>
          <w:p w14:paraId="36BE41A1" w14:textId="098B6126" w:rsidR="00184AC9" w:rsidRPr="002B2101" w:rsidRDefault="00184AC9" w:rsidP="005B76D5">
            <w:pPr>
              <w:tabs>
                <w:tab w:val="left" w:pos="-720"/>
              </w:tabs>
              <w:suppressAutoHyphens/>
              <w:ind w:right="-180"/>
              <w:rPr>
                <w:b/>
                <w:bCs/>
              </w:rPr>
            </w:pPr>
            <w:r>
              <w:rPr>
                <w:b/>
                <w:bCs/>
              </w:rPr>
              <w:t>April 22</w:t>
            </w:r>
          </w:p>
        </w:tc>
        <w:tc>
          <w:tcPr>
            <w:tcW w:w="3749" w:type="dxa"/>
            <w:shd w:val="clear" w:color="auto" w:fill="auto"/>
          </w:tcPr>
          <w:p w14:paraId="2D53BF01" w14:textId="403C6CB5" w:rsidR="00487EF3" w:rsidRPr="002B2101" w:rsidRDefault="00C96071" w:rsidP="005B76D5">
            <w:pPr>
              <w:tabs>
                <w:tab w:val="left" w:pos="-720"/>
              </w:tabs>
              <w:suppressAutoHyphens/>
              <w:ind w:right="-180"/>
            </w:pPr>
            <w:r>
              <w:t>Interview workshop</w:t>
            </w:r>
          </w:p>
        </w:tc>
        <w:tc>
          <w:tcPr>
            <w:tcW w:w="1776" w:type="dxa"/>
            <w:shd w:val="clear" w:color="auto" w:fill="auto"/>
          </w:tcPr>
          <w:p w14:paraId="44FC9CD1" w14:textId="2B392C51" w:rsidR="00487EF3" w:rsidRPr="002B2101" w:rsidRDefault="00487EF3" w:rsidP="005B76D5">
            <w:pPr>
              <w:tabs>
                <w:tab w:val="left" w:pos="-720"/>
              </w:tabs>
              <w:suppressAutoHyphens/>
              <w:ind w:right="-180"/>
            </w:pPr>
          </w:p>
        </w:tc>
        <w:tc>
          <w:tcPr>
            <w:tcW w:w="1745" w:type="dxa"/>
            <w:shd w:val="clear" w:color="auto" w:fill="auto"/>
          </w:tcPr>
          <w:p w14:paraId="2A18E195" w14:textId="70B428C6" w:rsidR="00487EF3" w:rsidRPr="002B2101" w:rsidRDefault="00487EF3" w:rsidP="005B76D5">
            <w:pPr>
              <w:tabs>
                <w:tab w:val="left" w:pos="-720"/>
              </w:tabs>
              <w:suppressAutoHyphens/>
              <w:ind w:right="-180"/>
            </w:pPr>
          </w:p>
        </w:tc>
      </w:tr>
      <w:tr w:rsidR="002B2101" w:rsidRPr="002B2101" w14:paraId="70C3DE6F" w14:textId="77777777" w:rsidTr="00487EF3">
        <w:trPr>
          <w:trHeight w:val="467"/>
        </w:trPr>
        <w:tc>
          <w:tcPr>
            <w:tcW w:w="1152" w:type="dxa"/>
            <w:shd w:val="clear" w:color="auto" w:fill="auto"/>
          </w:tcPr>
          <w:p w14:paraId="799DA5A7" w14:textId="77777777" w:rsidR="00487EF3" w:rsidRPr="002B2101" w:rsidRDefault="00487EF3" w:rsidP="005B76D5">
            <w:pPr>
              <w:tabs>
                <w:tab w:val="left" w:pos="-720"/>
              </w:tabs>
              <w:suppressAutoHyphens/>
              <w:ind w:right="-180"/>
              <w:rPr>
                <w:b/>
                <w:bCs/>
              </w:rPr>
            </w:pPr>
          </w:p>
        </w:tc>
        <w:tc>
          <w:tcPr>
            <w:tcW w:w="3749" w:type="dxa"/>
            <w:shd w:val="clear" w:color="auto" w:fill="auto"/>
          </w:tcPr>
          <w:p w14:paraId="027C99A9" w14:textId="434005F0" w:rsidR="00487EF3" w:rsidRPr="002B2101" w:rsidRDefault="000C547A" w:rsidP="005B76D5">
            <w:pPr>
              <w:tabs>
                <w:tab w:val="left" w:pos="630"/>
                <w:tab w:val="left" w:pos="1260"/>
                <w:tab w:val="left" w:pos="1710"/>
                <w:tab w:val="left" w:pos="2610"/>
              </w:tabs>
            </w:pPr>
            <w:r>
              <w:t>Assessing research reports</w:t>
            </w:r>
          </w:p>
        </w:tc>
        <w:tc>
          <w:tcPr>
            <w:tcW w:w="1776" w:type="dxa"/>
            <w:shd w:val="clear" w:color="auto" w:fill="auto"/>
          </w:tcPr>
          <w:p w14:paraId="06FC9012" w14:textId="77777777" w:rsidR="00487EF3" w:rsidRDefault="000C547A" w:rsidP="005B76D5">
            <w:pPr>
              <w:tabs>
                <w:tab w:val="left" w:pos="-720"/>
              </w:tabs>
              <w:suppressAutoHyphens/>
              <w:ind w:right="-180"/>
            </w:pPr>
            <w:r>
              <w:t>Blum 2020</w:t>
            </w:r>
          </w:p>
          <w:p w14:paraId="1D71B197" w14:textId="77777777" w:rsidR="000C547A" w:rsidRDefault="000C547A" w:rsidP="005B76D5">
            <w:pPr>
              <w:tabs>
                <w:tab w:val="left" w:pos="-720"/>
              </w:tabs>
              <w:suppressAutoHyphens/>
              <w:ind w:right="-180"/>
            </w:pPr>
          </w:p>
          <w:p w14:paraId="011FAB4F" w14:textId="4297331E" w:rsidR="000C547A" w:rsidRPr="002B2101" w:rsidRDefault="000C547A" w:rsidP="005B76D5">
            <w:pPr>
              <w:tabs>
                <w:tab w:val="left" w:pos="-720"/>
              </w:tabs>
              <w:suppressAutoHyphens/>
              <w:ind w:right="-180"/>
            </w:pPr>
            <w:proofErr w:type="spellStart"/>
            <w:r>
              <w:t>Southwell</w:t>
            </w:r>
            <w:proofErr w:type="spellEnd"/>
            <w:r>
              <w:t xml:space="preserve"> et al., 2018</w:t>
            </w:r>
          </w:p>
        </w:tc>
        <w:tc>
          <w:tcPr>
            <w:tcW w:w="1745" w:type="dxa"/>
            <w:shd w:val="clear" w:color="auto" w:fill="auto"/>
          </w:tcPr>
          <w:p w14:paraId="6722B916" w14:textId="77777777" w:rsidR="00C11FEE" w:rsidRDefault="00E919C8" w:rsidP="005B76D5">
            <w:pPr>
              <w:tabs>
                <w:tab w:val="left" w:pos="-720"/>
              </w:tabs>
              <w:suppressAutoHyphens/>
              <w:ind w:left="-18" w:right="-180"/>
              <w:rPr>
                <w:i/>
                <w:iCs/>
              </w:rPr>
            </w:pPr>
            <w:r w:rsidRPr="00C11FEE">
              <w:rPr>
                <w:i/>
                <w:iCs/>
              </w:rPr>
              <w:t xml:space="preserve">Assignment 4 </w:t>
            </w:r>
          </w:p>
          <w:p w14:paraId="36FBB10C" w14:textId="7BA0E94A" w:rsidR="00487EF3" w:rsidRPr="00C11FEE" w:rsidRDefault="00E919C8" w:rsidP="005B76D5">
            <w:pPr>
              <w:tabs>
                <w:tab w:val="left" w:pos="-720"/>
              </w:tabs>
              <w:suppressAutoHyphens/>
              <w:ind w:left="-18" w:right="-180"/>
              <w:rPr>
                <w:i/>
                <w:iCs/>
              </w:rPr>
            </w:pPr>
            <w:r w:rsidRPr="00C11FEE">
              <w:rPr>
                <w:i/>
                <w:iCs/>
              </w:rPr>
              <w:t>due</w:t>
            </w:r>
          </w:p>
        </w:tc>
      </w:tr>
      <w:tr w:rsidR="002B2101" w:rsidRPr="002B2101" w14:paraId="0A73C8CE" w14:textId="77777777" w:rsidTr="00487EF3">
        <w:trPr>
          <w:trHeight w:val="467"/>
        </w:trPr>
        <w:tc>
          <w:tcPr>
            <w:tcW w:w="1152" w:type="dxa"/>
            <w:shd w:val="clear" w:color="auto" w:fill="auto"/>
          </w:tcPr>
          <w:p w14:paraId="71154736" w14:textId="77777777" w:rsidR="00487EF3" w:rsidRDefault="00487EF3" w:rsidP="005B76D5">
            <w:pPr>
              <w:tabs>
                <w:tab w:val="left" w:pos="-720"/>
              </w:tabs>
              <w:suppressAutoHyphens/>
              <w:ind w:right="-180"/>
              <w:rPr>
                <w:b/>
                <w:bCs/>
              </w:rPr>
            </w:pPr>
            <w:r w:rsidRPr="002B2101">
              <w:rPr>
                <w:b/>
                <w:bCs/>
              </w:rPr>
              <w:t>16</w:t>
            </w:r>
          </w:p>
          <w:p w14:paraId="473B247C" w14:textId="4D97938E" w:rsidR="00184AC9" w:rsidRPr="002B2101" w:rsidRDefault="00184AC9" w:rsidP="005B76D5">
            <w:pPr>
              <w:tabs>
                <w:tab w:val="left" w:pos="-720"/>
              </w:tabs>
              <w:suppressAutoHyphens/>
              <w:ind w:right="-180"/>
              <w:rPr>
                <w:b/>
                <w:bCs/>
              </w:rPr>
            </w:pPr>
            <w:r>
              <w:rPr>
                <w:b/>
                <w:bCs/>
              </w:rPr>
              <w:t>April 29</w:t>
            </w:r>
          </w:p>
        </w:tc>
        <w:tc>
          <w:tcPr>
            <w:tcW w:w="3749" w:type="dxa"/>
            <w:shd w:val="clear" w:color="auto" w:fill="auto"/>
          </w:tcPr>
          <w:p w14:paraId="14C2BB30" w14:textId="66ED00EB" w:rsidR="00487EF3" w:rsidRPr="002B2101" w:rsidRDefault="00487EF3" w:rsidP="005B76D5">
            <w:pPr>
              <w:tabs>
                <w:tab w:val="left" w:pos="-720"/>
              </w:tabs>
              <w:suppressAutoHyphens/>
              <w:ind w:right="-180"/>
            </w:pPr>
            <w:r w:rsidRPr="002B2101">
              <w:t xml:space="preserve">Assessing news coverage </w:t>
            </w:r>
            <w:r w:rsidR="00217050">
              <w:t>of research reports</w:t>
            </w:r>
          </w:p>
        </w:tc>
        <w:tc>
          <w:tcPr>
            <w:tcW w:w="1776" w:type="dxa"/>
            <w:shd w:val="clear" w:color="auto" w:fill="auto"/>
          </w:tcPr>
          <w:p w14:paraId="0D93EA65" w14:textId="1A4A27C8" w:rsidR="00487EF3" w:rsidRPr="002B2101" w:rsidRDefault="005D5606" w:rsidP="005B76D5">
            <w:pPr>
              <w:tabs>
                <w:tab w:val="left" w:pos="-720"/>
              </w:tabs>
              <w:suppressAutoHyphens/>
              <w:ind w:right="-180"/>
            </w:pPr>
            <w:proofErr w:type="spellStart"/>
            <w:r>
              <w:t>Sciline</w:t>
            </w:r>
            <w:proofErr w:type="spellEnd"/>
            <w:r>
              <w:t xml:space="preserve"> 2020</w:t>
            </w:r>
          </w:p>
        </w:tc>
        <w:tc>
          <w:tcPr>
            <w:tcW w:w="1745" w:type="dxa"/>
            <w:shd w:val="clear" w:color="auto" w:fill="auto"/>
          </w:tcPr>
          <w:p w14:paraId="7E93E2E1" w14:textId="03E0422E" w:rsidR="00487EF3" w:rsidRPr="002B2101" w:rsidRDefault="00487EF3" w:rsidP="005B76D5">
            <w:pPr>
              <w:tabs>
                <w:tab w:val="left" w:pos="-720"/>
              </w:tabs>
              <w:suppressAutoHyphens/>
              <w:ind w:left="-18" w:right="-180"/>
              <w:rPr>
                <w:i/>
              </w:rPr>
            </w:pPr>
          </w:p>
        </w:tc>
      </w:tr>
      <w:tr w:rsidR="002B2101" w:rsidRPr="002B2101" w14:paraId="314BD6C3" w14:textId="77777777" w:rsidTr="00487EF3">
        <w:trPr>
          <w:trHeight w:val="467"/>
        </w:trPr>
        <w:tc>
          <w:tcPr>
            <w:tcW w:w="1152" w:type="dxa"/>
            <w:shd w:val="clear" w:color="auto" w:fill="auto"/>
          </w:tcPr>
          <w:p w14:paraId="4B79425D" w14:textId="77777777" w:rsidR="00487EF3" w:rsidRPr="002B2101" w:rsidRDefault="00487EF3" w:rsidP="005B76D5">
            <w:pPr>
              <w:tabs>
                <w:tab w:val="left" w:pos="-720"/>
              </w:tabs>
              <w:suppressAutoHyphens/>
              <w:ind w:right="-180"/>
              <w:rPr>
                <w:b/>
                <w:bCs/>
              </w:rPr>
            </w:pPr>
          </w:p>
        </w:tc>
        <w:tc>
          <w:tcPr>
            <w:tcW w:w="3749" w:type="dxa"/>
            <w:shd w:val="clear" w:color="auto" w:fill="auto"/>
          </w:tcPr>
          <w:p w14:paraId="7473997C" w14:textId="3406415D" w:rsidR="00487EF3" w:rsidRPr="002B2101" w:rsidRDefault="00487EF3" w:rsidP="005B76D5">
            <w:pPr>
              <w:tabs>
                <w:tab w:val="left" w:pos="-720"/>
              </w:tabs>
              <w:suppressAutoHyphens/>
              <w:ind w:right="-180"/>
            </w:pPr>
            <w:r w:rsidRPr="002B2101">
              <w:t xml:space="preserve">Class </w:t>
            </w:r>
            <w:proofErr w:type="gramStart"/>
            <w:r w:rsidRPr="002B2101">
              <w:t>wrap</w:t>
            </w:r>
            <w:proofErr w:type="gramEnd"/>
            <w:r w:rsidRPr="002B2101">
              <w:t xml:space="preserve"> up</w:t>
            </w:r>
            <w:r w:rsidR="00793C7D">
              <w:t xml:space="preserve"> and final exam review</w:t>
            </w:r>
          </w:p>
        </w:tc>
        <w:tc>
          <w:tcPr>
            <w:tcW w:w="1776" w:type="dxa"/>
            <w:shd w:val="clear" w:color="auto" w:fill="auto"/>
          </w:tcPr>
          <w:p w14:paraId="11D40DA1" w14:textId="77777777" w:rsidR="00487EF3" w:rsidRPr="002B2101" w:rsidRDefault="00487EF3" w:rsidP="005B76D5">
            <w:pPr>
              <w:tabs>
                <w:tab w:val="left" w:pos="-720"/>
              </w:tabs>
              <w:suppressAutoHyphens/>
              <w:ind w:right="-180"/>
            </w:pPr>
          </w:p>
        </w:tc>
        <w:tc>
          <w:tcPr>
            <w:tcW w:w="1745" w:type="dxa"/>
            <w:shd w:val="clear" w:color="auto" w:fill="auto"/>
          </w:tcPr>
          <w:p w14:paraId="2968AEEF" w14:textId="31191634" w:rsidR="00487EF3" w:rsidRPr="002B2101" w:rsidRDefault="00487EF3" w:rsidP="00C11FEE">
            <w:pPr>
              <w:tabs>
                <w:tab w:val="left" w:pos="-720"/>
              </w:tabs>
              <w:suppressAutoHyphens/>
              <w:ind w:right="-180"/>
              <w:rPr>
                <w:i/>
              </w:rPr>
            </w:pPr>
            <w:r w:rsidRPr="002B2101">
              <w:rPr>
                <w:i/>
              </w:rPr>
              <w:t>Group Peer Assessment Due</w:t>
            </w:r>
          </w:p>
          <w:p w14:paraId="2A75880F" w14:textId="79F15FA4" w:rsidR="00487EF3" w:rsidRPr="002B2101" w:rsidRDefault="00487EF3" w:rsidP="00507416">
            <w:pPr>
              <w:tabs>
                <w:tab w:val="left" w:pos="-720"/>
              </w:tabs>
              <w:suppressAutoHyphens/>
              <w:ind w:left="-18" w:right="-180"/>
              <w:rPr>
                <w:i/>
              </w:rPr>
            </w:pPr>
          </w:p>
          <w:p w14:paraId="0F1B9C67" w14:textId="4F345623" w:rsidR="00487EF3" w:rsidRPr="000248AE" w:rsidRDefault="00487EF3" w:rsidP="000248AE">
            <w:pPr>
              <w:tabs>
                <w:tab w:val="left" w:pos="-720"/>
              </w:tabs>
              <w:suppressAutoHyphens/>
              <w:ind w:left="-18" w:right="-180"/>
              <w:rPr>
                <w:i/>
              </w:rPr>
            </w:pPr>
            <w:proofErr w:type="spellStart"/>
            <w:r w:rsidRPr="002B2101">
              <w:rPr>
                <w:i/>
              </w:rPr>
              <w:t>Self Professionalism</w:t>
            </w:r>
            <w:proofErr w:type="spellEnd"/>
            <w:r w:rsidRPr="002B2101">
              <w:rPr>
                <w:i/>
              </w:rPr>
              <w:t xml:space="preserve"> Assessment Due</w:t>
            </w:r>
          </w:p>
        </w:tc>
      </w:tr>
      <w:tr w:rsidR="002B2101" w:rsidRPr="002B2101" w14:paraId="57799271" w14:textId="77777777" w:rsidTr="00487EF3">
        <w:trPr>
          <w:trHeight w:val="477"/>
        </w:trPr>
        <w:tc>
          <w:tcPr>
            <w:tcW w:w="1152" w:type="dxa"/>
            <w:tcBorders>
              <w:bottom w:val="single" w:sz="18" w:space="0" w:color="000000"/>
            </w:tcBorders>
            <w:shd w:val="clear" w:color="auto" w:fill="auto"/>
          </w:tcPr>
          <w:p w14:paraId="2539478E" w14:textId="77777777" w:rsidR="00487EF3" w:rsidRPr="002B2101" w:rsidRDefault="00487EF3" w:rsidP="005B76D5">
            <w:pPr>
              <w:tabs>
                <w:tab w:val="left" w:pos="-720"/>
              </w:tabs>
              <w:suppressAutoHyphens/>
              <w:ind w:right="-180"/>
              <w:rPr>
                <w:b/>
                <w:bCs/>
              </w:rPr>
            </w:pPr>
            <w:r w:rsidRPr="002B2101">
              <w:rPr>
                <w:b/>
                <w:bCs/>
              </w:rPr>
              <w:t>FINAL</w:t>
            </w:r>
          </w:p>
        </w:tc>
        <w:tc>
          <w:tcPr>
            <w:tcW w:w="3749" w:type="dxa"/>
            <w:tcBorders>
              <w:bottom w:val="single" w:sz="18" w:space="0" w:color="000000"/>
            </w:tcBorders>
            <w:shd w:val="clear" w:color="auto" w:fill="auto"/>
          </w:tcPr>
          <w:p w14:paraId="570AD44B" w14:textId="1A74B20D" w:rsidR="00487EF3" w:rsidRPr="002B2101" w:rsidRDefault="00487EF3" w:rsidP="005B76D5">
            <w:pPr>
              <w:tabs>
                <w:tab w:val="left" w:pos="-720"/>
              </w:tabs>
              <w:suppressAutoHyphens/>
              <w:ind w:right="-180"/>
              <w:rPr>
                <w:b/>
              </w:rPr>
            </w:pPr>
            <w:r w:rsidRPr="002B2101">
              <w:rPr>
                <w:b/>
              </w:rPr>
              <w:t>Time: TBA</w:t>
            </w:r>
          </w:p>
          <w:p w14:paraId="00858909" w14:textId="0A781310" w:rsidR="00487EF3" w:rsidRPr="002B2101" w:rsidRDefault="00487EF3" w:rsidP="005B76D5">
            <w:pPr>
              <w:tabs>
                <w:tab w:val="left" w:pos="-720"/>
              </w:tabs>
              <w:suppressAutoHyphens/>
              <w:ind w:right="-180"/>
              <w:rPr>
                <w:b/>
              </w:rPr>
            </w:pPr>
            <w:r w:rsidRPr="002B2101">
              <w:rPr>
                <w:b/>
              </w:rPr>
              <w:t>Location: TBA</w:t>
            </w:r>
          </w:p>
        </w:tc>
        <w:tc>
          <w:tcPr>
            <w:tcW w:w="1776" w:type="dxa"/>
            <w:tcBorders>
              <w:bottom w:val="single" w:sz="18" w:space="0" w:color="000000"/>
            </w:tcBorders>
            <w:shd w:val="clear" w:color="auto" w:fill="auto"/>
          </w:tcPr>
          <w:p w14:paraId="1DE6DF62" w14:textId="77777777" w:rsidR="00487EF3" w:rsidRPr="002B2101" w:rsidRDefault="00487EF3" w:rsidP="005B76D5">
            <w:pPr>
              <w:tabs>
                <w:tab w:val="left" w:pos="-720"/>
              </w:tabs>
              <w:suppressAutoHyphens/>
              <w:ind w:right="-180"/>
            </w:pPr>
          </w:p>
        </w:tc>
        <w:tc>
          <w:tcPr>
            <w:tcW w:w="1745" w:type="dxa"/>
            <w:tcBorders>
              <w:bottom w:val="single" w:sz="18" w:space="0" w:color="000000"/>
            </w:tcBorders>
            <w:shd w:val="clear" w:color="auto" w:fill="auto"/>
          </w:tcPr>
          <w:p w14:paraId="3D148686" w14:textId="77777777" w:rsidR="00487EF3" w:rsidRPr="002B2101" w:rsidRDefault="00487EF3" w:rsidP="005B76D5">
            <w:pPr>
              <w:tabs>
                <w:tab w:val="left" w:pos="-720"/>
              </w:tabs>
              <w:suppressAutoHyphens/>
              <w:ind w:right="-180"/>
            </w:pPr>
          </w:p>
        </w:tc>
      </w:tr>
    </w:tbl>
    <w:p w14:paraId="66740445" w14:textId="77777777" w:rsidR="005D691F" w:rsidRPr="002B2101" w:rsidRDefault="00E03447" w:rsidP="005D691F">
      <w:pPr>
        <w:pStyle w:val="BodyText"/>
        <w:spacing w:line="240" w:lineRule="auto"/>
        <w:rPr>
          <w:sz w:val="24"/>
        </w:rPr>
      </w:pPr>
      <w:r w:rsidRPr="002B2101">
        <w:rPr>
          <w:sz w:val="24"/>
        </w:rPr>
        <w:br/>
      </w:r>
      <w:r w:rsidR="005D691F" w:rsidRPr="002B2101">
        <w:rPr>
          <w:sz w:val="24"/>
        </w:rPr>
        <w:t xml:space="preserve">You are expected to be familiar with </w:t>
      </w:r>
      <w:hyperlink r:id="rId11" w:history="1">
        <w:r w:rsidR="005D691F" w:rsidRPr="002B2101">
          <w:rPr>
            <w:rStyle w:val="Hyperlink"/>
            <w:color w:val="auto"/>
            <w:sz w:val="24"/>
          </w:rPr>
          <w:t>ISU’s Code of Student Conduct</w:t>
        </w:r>
      </w:hyperlink>
      <w:r w:rsidR="005D691F" w:rsidRPr="002B2101">
        <w:rPr>
          <w:sz w:val="24"/>
        </w:rPr>
        <w:t xml:space="preserve">. </w:t>
      </w:r>
    </w:p>
    <w:p w14:paraId="47C1AAC2" w14:textId="0BD4BADD" w:rsidR="00A766BF" w:rsidRPr="002B2101" w:rsidRDefault="00A766BF" w:rsidP="002E42C8">
      <w:pPr>
        <w:pStyle w:val="z-TopofForm"/>
        <w:jc w:val="left"/>
        <w:rPr>
          <w:rFonts w:ascii="Times New Roman" w:hAnsi="Times New Roman" w:cs="Times New Roman"/>
          <w:sz w:val="22"/>
          <w:szCs w:val="22"/>
        </w:rPr>
      </w:pPr>
      <w:r w:rsidRPr="002B2101">
        <w:rPr>
          <w:rFonts w:ascii="Times New Roman" w:hAnsi="Times New Roman" w:cs="Times New Roman"/>
          <w:sz w:val="22"/>
          <w:szCs w:val="22"/>
        </w:rPr>
        <w:t>Top of Form</w:t>
      </w:r>
    </w:p>
    <w:p w14:paraId="7CCC869B" w14:textId="77777777" w:rsidR="00604A82" w:rsidRPr="002B2101" w:rsidRDefault="00604A82" w:rsidP="005D691F">
      <w:pPr>
        <w:pStyle w:val="z-TopofForm"/>
        <w:jc w:val="left"/>
        <w:rPr>
          <w:b/>
          <w:sz w:val="24"/>
        </w:rPr>
      </w:pPr>
      <w:r w:rsidRPr="002B2101">
        <w:rPr>
          <w:b/>
          <w:sz w:val="24"/>
        </w:rPr>
        <w:t xml:space="preserve">Academic Dishonesty </w:t>
      </w:r>
    </w:p>
    <w:p w14:paraId="4B3B146D" w14:textId="65E6E88B" w:rsidR="00604A82" w:rsidRDefault="00604A82" w:rsidP="005D691F">
      <w:pPr>
        <w:rPr>
          <w:shd w:val="clear" w:color="auto" w:fill="FFFFFF"/>
        </w:rPr>
      </w:pPr>
      <w:r w:rsidRPr="002B2101">
        <w:t xml:space="preserve">Plagiarism and any other form of academic dishonesty will not be tolerated. Plagiarism (presenting someone else’s work as your own or without proper acknowledgment) or any other type of academic dishonesty will be considered justification for failure for that </w:t>
      </w:r>
      <w:proofErr w:type="gramStart"/>
      <w:r w:rsidRPr="002B2101">
        <w:t>particular assignment</w:t>
      </w:r>
      <w:proofErr w:type="gramEnd"/>
      <w:r w:rsidRPr="002B2101">
        <w:t xml:space="preserve"> or the entire course, depending on severity. </w:t>
      </w:r>
      <w:r w:rsidRPr="002B2101">
        <w:rPr>
          <w:shd w:val="clear" w:color="auto" w:fill="FFFFFF"/>
        </w:rPr>
        <w:t>You are expected to be honest in all academic work, consistent with the academic integrity policy as outlined in the </w:t>
      </w:r>
      <w:hyperlink r:id="rId12" w:tgtFrame="_blank" w:tooltip="Opens in new window" w:history="1">
        <w:r w:rsidRPr="002B2101">
          <w:rPr>
            <w:rStyle w:val="Hyperlink"/>
            <w:color w:val="auto"/>
            <w:shd w:val="clear" w:color="auto" w:fill="FFFFFF"/>
          </w:rPr>
          <w:t>Code of Student Conduct</w:t>
        </w:r>
      </w:hyperlink>
      <w:r w:rsidRPr="002B2101">
        <w:rPr>
          <w:shd w:val="clear" w:color="auto" w:fill="FFFFFF"/>
        </w:rPr>
        <w:t xml:space="preserve"> and any additional syllabus language. All work is to be appropriately cited when it is borrowed, directly or indirectly, from another source. Unauthorized and unacknowledged </w:t>
      </w:r>
      <w:r w:rsidRPr="002B2101">
        <w:rPr>
          <w:shd w:val="clear" w:color="auto" w:fill="FFFFFF"/>
        </w:rPr>
        <w:lastRenderedPageBreak/>
        <w:t xml:space="preserve">collaboration on any work, or the presentation of someone else’s work, is plagiarism. </w:t>
      </w:r>
      <w:r w:rsidRPr="002B2101">
        <w:rPr>
          <w:b/>
          <w:bCs/>
          <w:shd w:val="clear" w:color="auto" w:fill="FFFFFF"/>
        </w:rPr>
        <w:t>Content generated by an Artificial Intelligence third-party service or site (AI-generated content)  without proper attribution or authorization would also be a form of plagiarism.</w:t>
      </w:r>
      <w:r w:rsidRPr="002B2101">
        <w:rPr>
          <w:shd w:val="clear" w:color="auto" w:fill="FFFFFF"/>
        </w:rPr>
        <w:t xml:space="preserve"> If you are unsure about whether something may be plagiarism or another form of academic dishonesty, please reach out to me to discuss it as soon as possible. Any allegation of a violation of this section may be referred to </w:t>
      </w:r>
      <w:hyperlink r:id="rId13" w:tgtFrame="_blank" w:tooltip="Opens in new window" w:history="1">
        <w:r w:rsidRPr="002B2101">
          <w:rPr>
            <w:rStyle w:val="Hyperlink"/>
            <w:color w:val="auto"/>
            <w:shd w:val="clear" w:color="auto" w:fill="FFFFFF"/>
          </w:rPr>
          <w:t>Student Conduct and Community Responsibilities</w:t>
        </w:r>
      </w:hyperlink>
      <w:r w:rsidRPr="002B2101">
        <w:rPr>
          <w:shd w:val="clear" w:color="auto" w:fill="FFFFFF"/>
        </w:rPr>
        <w:t>, a unit of the Dean of Students Office for possible sanctioning.  In addition, a grade penalty can also be applied.</w:t>
      </w:r>
    </w:p>
    <w:p w14:paraId="16A8828A" w14:textId="77777777" w:rsidR="0048206C" w:rsidRPr="005D691F" w:rsidRDefault="0048206C" w:rsidP="005D691F"/>
    <w:p w14:paraId="348B73D0" w14:textId="77777777" w:rsidR="00604A82" w:rsidRPr="002B2101" w:rsidRDefault="00604A82" w:rsidP="00604A82">
      <w:pPr>
        <w:pStyle w:val="BodyText"/>
        <w:spacing w:line="240" w:lineRule="auto"/>
        <w:rPr>
          <w:sz w:val="24"/>
          <w:shd w:val="clear" w:color="auto" w:fill="FFFFFF"/>
        </w:rPr>
      </w:pPr>
      <w:r w:rsidRPr="002B2101">
        <w:rPr>
          <w:sz w:val="24"/>
          <w:shd w:val="clear" w:color="auto" w:fill="FFFFFF"/>
        </w:rPr>
        <w:t xml:space="preserve">In this spirit, I would like to acknowledge the following people whose work has inspired this syllabus and/or whose work I have adapted: Joshua Barbour, Anthony </w:t>
      </w:r>
      <w:proofErr w:type="spellStart"/>
      <w:r w:rsidRPr="002B2101">
        <w:rPr>
          <w:sz w:val="24"/>
          <w:shd w:val="clear" w:color="auto" w:fill="FFFFFF"/>
        </w:rPr>
        <w:t>Dudo</w:t>
      </w:r>
      <w:proofErr w:type="spellEnd"/>
      <w:r w:rsidRPr="002B2101">
        <w:rPr>
          <w:sz w:val="24"/>
          <w:shd w:val="clear" w:color="auto" w:fill="FFFFFF"/>
        </w:rPr>
        <w:t xml:space="preserve">, Jeff Courtright, Becky Hayes, Lance Lippert, Katherine McComas, Aimee Miller-Ott, Jeff </w:t>
      </w:r>
      <w:proofErr w:type="spellStart"/>
      <w:r w:rsidRPr="002B2101">
        <w:rPr>
          <w:sz w:val="24"/>
          <w:shd w:val="clear" w:color="auto" w:fill="FFFFFF"/>
        </w:rPr>
        <w:t>Neiderdeppe</w:t>
      </w:r>
      <w:proofErr w:type="spellEnd"/>
      <w:r w:rsidRPr="002B2101">
        <w:rPr>
          <w:sz w:val="24"/>
          <w:shd w:val="clear" w:color="auto" w:fill="FFFFFF"/>
        </w:rPr>
        <w:t xml:space="preserve">, Pete </w:t>
      </w:r>
      <w:proofErr w:type="spellStart"/>
      <w:r w:rsidRPr="002B2101">
        <w:rPr>
          <w:sz w:val="24"/>
          <w:shd w:val="clear" w:color="auto" w:fill="FFFFFF"/>
        </w:rPr>
        <w:t>Smudde</w:t>
      </w:r>
      <w:proofErr w:type="spellEnd"/>
      <w:r w:rsidRPr="002B2101">
        <w:rPr>
          <w:sz w:val="24"/>
          <w:shd w:val="clear" w:color="auto" w:fill="FFFFFF"/>
        </w:rPr>
        <w:t xml:space="preserve">, </w:t>
      </w:r>
      <w:proofErr w:type="spellStart"/>
      <w:r w:rsidRPr="002B2101">
        <w:rPr>
          <w:sz w:val="24"/>
          <w:shd w:val="clear" w:color="auto" w:fill="FFFFFF"/>
        </w:rPr>
        <w:t>Meghnaa</w:t>
      </w:r>
      <w:proofErr w:type="spellEnd"/>
      <w:r w:rsidRPr="002B2101">
        <w:rPr>
          <w:sz w:val="24"/>
          <w:shd w:val="clear" w:color="auto" w:fill="FFFFFF"/>
        </w:rPr>
        <w:t xml:space="preserve"> </w:t>
      </w:r>
      <w:proofErr w:type="spellStart"/>
      <w:r w:rsidRPr="002B2101">
        <w:rPr>
          <w:sz w:val="24"/>
          <w:shd w:val="clear" w:color="auto" w:fill="FFFFFF"/>
        </w:rPr>
        <w:t>Tallapragada</w:t>
      </w:r>
      <w:proofErr w:type="spellEnd"/>
      <w:r w:rsidRPr="002B2101">
        <w:rPr>
          <w:sz w:val="24"/>
          <w:shd w:val="clear" w:color="auto" w:fill="FFFFFF"/>
        </w:rPr>
        <w:t xml:space="preserve">, Lindsey Thomas.  </w:t>
      </w:r>
    </w:p>
    <w:p w14:paraId="64E6C0B6" w14:textId="77777777" w:rsidR="00604A82" w:rsidRPr="002B2101" w:rsidRDefault="00604A82" w:rsidP="00604A82">
      <w:pPr>
        <w:pStyle w:val="BodyText"/>
        <w:spacing w:line="240" w:lineRule="auto"/>
        <w:rPr>
          <w:i/>
          <w:sz w:val="24"/>
        </w:rPr>
      </w:pPr>
    </w:p>
    <w:p w14:paraId="037BF145" w14:textId="77777777" w:rsidR="00604A82" w:rsidRPr="002B2101" w:rsidRDefault="00604A82" w:rsidP="00604A82">
      <w:pPr>
        <w:rPr>
          <w:i/>
        </w:rPr>
      </w:pPr>
    </w:p>
    <w:p w14:paraId="44E38DCD" w14:textId="77777777" w:rsidR="00604A82" w:rsidRPr="002B2101" w:rsidRDefault="00604A82" w:rsidP="00604A82">
      <w:pPr>
        <w:rPr>
          <w:b/>
        </w:rPr>
      </w:pPr>
      <w:r w:rsidRPr="002B2101">
        <w:rPr>
          <w:b/>
        </w:rPr>
        <w:t>Frequently Asked Questions</w:t>
      </w:r>
    </w:p>
    <w:p w14:paraId="68C3D1FA" w14:textId="77777777" w:rsidR="00604A82" w:rsidRPr="002B2101" w:rsidRDefault="00604A82" w:rsidP="00604A82">
      <w:pPr>
        <w:rPr>
          <w:b/>
        </w:rPr>
      </w:pPr>
    </w:p>
    <w:p w14:paraId="3B5B623A" w14:textId="77777777" w:rsidR="00604A82" w:rsidRPr="002B2101" w:rsidRDefault="00604A82" w:rsidP="00604A82">
      <w:pPr>
        <w:rPr>
          <w:i/>
        </w:rPr>
      </w:pPr>
      <w:r w:rsidRPr="002B2101">
        <w:rPr>
          <w:i/>
        </w:rPr>
        <w:t>I have a disability, and/or medical/mental health condition. What do I do?</w:t>
      </w:r>
    </w:p>
    <w:p w14:paraId="3BD40EF5" w14:textId="77777777" w:rsidR="00604A82" w:rsidRPr="002B2101" w:rsidRDefault="00604A82" w:rsidP="00604A82">
      <w:pPr>
        <w:rPr>
          <w:i/>
        </w:rPr>
      </w:pPr>
      <w:r w:rsidRPr="002B2101">
        <w:rPr>
          <w:i/>
        </w:rPr>
        <w:t>What if I miss a class for a religious holiday, emergency or extended illness?</w:t>
      </w:r>
    </w:p>
    <w:p w14:paraId="514E9635" w14:textId="77777777" w:rsidR="00604A82" w:rsidRPr="002B2101" w:rsidRDefault="00604A82" w:rsidP="00604A82">
      <w:pPr>
        <w:rPr>
          <w:i/>
        </w:rPr>
      </w:pPr>
      <w:r w:rsidRPr="002B2101">
        <w:rPr>
          <w:i/>
        </w:rPr>
        <w:t>When are assignments due? What if my work’s late?</w:t>
      </w:r>
    </w:p>
    <w:p w14:paraId="4EE55ADA" w14:textId="77777777" w:rsidR="00604A82" w:rsidRPr="002B2101" w:rsidRDefault="00604A82" w:rsidP="00604A82">
      <w:pPr>
        <w:rPr>
          <w:i/>
        </w:rPr>
      </w:pPr>
      <w:r w:rsidRPr="002B2101">
        <w:rPr>
          <w:i/>
        </w:rPr>
        <w:t>Will you review my written work before I submit it?</w:t>
      </w:r>
    </w:p>
    <w:p w14:paraId="4FDB30BD" w14:textId="77777777" w:rsidR="00604A82" w:rsidRPr="002B2101" w:rsidRDefault="00604A82" w:rsidP="00604A82">
      <w:pPr>
        <w:rPr>
          <w:i/>
        </w:rPr>
      </w:pPr>
      <w:r w:rsidRPr="002B2101">
        <w:rPr>
          <w:i/>
        </w:rPr>
        <w:t>How do I know what my grade is?</w:t>
      </w:r>
    </w:p>
    <w:p w14:paraId="26E9B0CE" w14:textId="77777777" w:rsidR="00604A82" w:rsidRPr="002B2101" w:rsidRDefault="00604A82" w:rsidP="00604A82">
      <w:pPr>
        <w:rPr>
          <w:i/>
        </w:rPr>
      </w:pPr>
      <w:r w:rsidRPr="002B2101">
        <w:rPr>
          <w:i/>
        </w:rPr>
        <w:t>What’s your grading philosophy?</w:t>
      </w:r>
    </w:p>
    <w:p w14:paraId="6E30A91F" w14:textId="77777777" w:rsidR="00604A82" w:rsidRPr="002B2101" w:rsidRDefault="00604A82" w:rsidP="00604A82">
      <w:pPr>
        <w:rPr>
          <w:i/>
        </w:rPr>
      </w:pPr>
      <w:r w:rsidRPr="002B2101">
        <w:rPr>
          <w:i/>
        </w:rPr>
        <w:t>What if I have a technology problem with an assignment?</w:t>
      </w:r>
    </w:p>
    <w:p w14:paraId="5BD505BE" w14:textId="77777777" w:rsidR="00604A82" w:rsidRPr="002B2101" w:rsidRDefault="00604A82" w:rsidP="00604A82">
      <w:pPr>
        <w:rPr>
          <w:i/>
        </w:rPr>
      </w:pPr>
      <w:r w:rsidRPr="002B2101">
        <w:rPr>
          <w:i/>
        </w:rPr>
        <w:t>Can I get an incomplete?</w:t>
      </w:r>
    </w:p>
    <w:p w14:paraId="164A310D" w14:textId="77777777" w:rsidR="00604A82" w:rsidRPr="002B2101" w:rsidRDefault="00604A82" w:rsidP="00604A82">
      <w:pPr>
        <w:rPr>
          <w:i/>
        </w:rPr>
      </w:pPr>
      <w:r w:rsidRPr="002B2101">
        <w:rPr>
          <w:i/>
        </w:rPr>
        <w:t>I want to discuss my grade. How do I do that?</w:t>
      </w:r>
    </w:p>
    <w:p w14:paraId="37489032" w14:textId="77777777" w:rsidR="00604A82" w:rsidRPr="002B2101" w:rsidRDefault="00604A82" w:rsidP="00604A82">
      <w:pPr>
        <w:rPr>
          <w:i/>
        </w:rPr>
      </w:pPr>
      <w:r w:rsidRPr="002B2101">
        <w:rPr>
          <w:i/>
        </w:rPr>
        <w:t>I want my grade re-evaluated. What do I do?</w:t>
      </w:r>
    </w:p>
    <w:p w14:paraId="75D0AB26" w14:textId="77777777" w:rsidR="00604A82" w:rsidRPr="002B2101" w:rsidRDefault="00604A82" w:rsidP="00604A82">
      <w:pPr>
        <w:rPr>
          <w:i/>
        </w:rPr>
      </w:pPr>
      <w:r w:rsidRPr="002B2101">
        <w:rPr>
          <w:i/>
        </w:rPr>
        <w:t>I’d like to discuss my overall grade and/or figure out what my grade currently is. How do I do that?</w:t>
      </w:r>
    </w:p>
    <w:p w14:paraId="6142BA9A" w14:textId="77777777" w:rsidR="00604A82" w:rsidRPr="002B2101" w:rsidRDefault="00604A82" w:rsidP="00604A82">
      <w:pPr>
        <w:rPr>
          <w:i/>
        </w:rPr>
      </w:pPr>
      <w:r w:rsidRPr="002B2101">
        <w:rPr>
          <w:i/>
        </w:rPr>
        <w:t>Can I earn extra credit?</w:t>
      </w:r>
    </w:p>
    <w:p w14:paraId="57FD9211" w14:textId="77777777" w:rsidR="00604A82" w:rsidRPr="002B2101" w:rsidRDefault="00604A82" w:rsidP="00604A82">
      <w:pPr>
        <w:rPr>
          <w:i/>
        </w:rPr>
      </w:pPr>
      <w:r w:rsidRPr="002B2101">
        <w:rPr>
          <w:i/>
        </w:rPr>
        <w:t>I’m feeling stressed, overwhelmed, lost, anxious or depressed. What can I do?</w:t>
      </w:r>
    </w:p>
    <w:p w14:paraId="35D97423" w14:textId="77777777" w:rsidR="00604A82" w:rsidRPr="002B2101" w:rsidRDefault="00604A82" w:rsidP="00604A82">
      <w:pPr>
        <w:rPr>
          <w:i/>
        </w:rPr>
      </w:pPr>
      <w:r w:rsidRPr="002B2101">
        <w:rPr>
          <w:i/>
        </w:rPr>
        <w:t>I’m food or housing insecure – what do I do?</w:t>
      </w:r>
    </w:p>
    <w:p w14:paraId="72493402" w14:textId="77777777" w:rsidR="00604A82" w:rsidRPr="002B2101" w:rsidRDefault="00604A82" w:rsidP="00604A82">
      <w:pPr>
        <w:rPr>
          <w:i/>
        </w:rPr>
      </w:pPr>
      <w:r w:rsidRPr="002B2101">
        <w:rPr>
          <w:i/>
        </w:rPr>
        <w:t xml:space="preserve">I’d like to learn how to take better notes or manage my time better. Where can I learn about ways to do that? </w:t>
      </w:r>
    </w:p>
    <w:p w14:paraId="7D5D33FF" w14:textId="77777777" w:rsidR="00604A82" w:rsidRPr="002B2101" w:rsidRDefault="00604A82" w:rsidP="00604A82">
      <w:pPr>
        <w:rPr>
          <w:i/>
        </w:rPr>
      </w:pPr>
      <w:r w:rsidRPr="002B2101">
        <w:rPr>
          <w:i/>
        </w:rPr>
        <w:t xml:space="preserve">I’m a first-generation student. What can I do to help myself navigate university? </w:t>
      </w:r>
    </w:p>
    <w:p w14:paraId="7BA0C6D4" w14:textId="77777777" w:rsidR="00604A82" w:rsidRPr="002B2101" w:rsidRDefault="00604A82" w:rsidP="00604A82">
      <w:pPr>
        <w:rPr>
          <w:i/>
        </w:rPr>
      </w:pPr>
      <w:r w:rsidRPr="002B2101">
        <w:rPr>
          <w:i/>
        </w:rPr>
        <w:t xml:space="preserve">How do I use the library? </w:t>
      </w:r>
    </w:p>
    <w:p w14:paraId="61F8A355" w14:textId="77777777" w:rsidR="00604A82" w:rsidRPr="002B2101" w:rsidRDefault="00604A82" w:rsidP="00604A82">
      <w:pPr>
        <w:rPr>
          <w:i/>
          <w:iCs/>
          <w:shd w:val="clear" w:color="auto" w:fill="FFFFFF"/>
        </w:rPr>
      </w:pPr>
      <w:r w:rsidRPr="002B2101">
        <w:rPr>
          <w:i/>
          <w:iCs/>
          <w:shd w:val="clear" w:color="auto" w:fill="FFFFFF"/>
        </w:rPr>
        <w:t xml:space="preserve">What if I don’t have technology access to succeed in coursework? </w:t>
      </w:r>
    </w:p>
    <w:p w14:paraId="1A9ED883" w14:textId="77777777" w:rsidR="00604A82" w:rsidRPr="002B2101" w:rsidRDefault="00604A82" w:rsidP="00604A82">
      <w:pPr>
        <w:rPr>
          <w:i/>
        </w:rPr>
      </w:pPr>
      <w:r w:rsidRPr="002B2101">
        <w:rPr>
          <w:i/>
        </w:rPr>
        <w:t>Do I need permission to record or share your course materials?</w:t>
      </w:r>
    </w:p>
    <w:p w14:paraId="5AE4CAE4" w14:textId="77777777" w:rsidR="00604A82" w:rsidRPr="002B2101" w:rsidRDefault="00604A82" w:rsidP="00604A82"/>
    <w:p w14:paraId="16487A9A" w14:textId="77777777" w:rsidR="00604A82" w:rsidRPr="002B2101" w:rsidRDefault="00604A82" w:rsidP="00604A82">
      <w:pPr>
        <w:rPr>
          <w:b/>
        </w:rPr>
      </w:pPr>
      <w:r w:rsidRPr="002B2101">
        <w:rPr>
          <w:b/>
        </w:rPr>
        <w:t>I have a disability, and/or medical/mental health condition. What do I do?</w:t>
      </w:r>
    </w:p>
    <w:p w14:paraId="75941D64" w14:textId="77777777" w:rsidR="00604A82" w:rsidRPr="002B2101" w:rsidRDefault="00604A82" w:rsidP="00604A82">
      <w:r w:rsidRPr="002B2101">
        <w:t xml:space="preserve">Please let me know as soon as possible after contacting Student Access and Accommodation Services, so that I can discuss strategies to fit the course to your needs. </w:t>
      </w:r>
      <w:r w:rsidRPr="002B2101">
        <w:rPr>
          <w:shd w:val="clear" w:color="auto" w:fill="FFFFFF"/>
        </w:rPr>
        <w:t>Any student needing to arrange a reasonable accommodation for a documented disability and/or medical/mental health condition should contact Student Access and Accommodation Services at 350 Fell Hall, (309) 438-5853, or visit the website at </w:t>
      </w:r>
      <w:hyperlink r:id="rId14" w:history="1">
        <w:r w:rsidRPr="002B2101">
          <w:rPr>
            <w:rStyle w:val="Hyperlink"/>
            <w:color w:val="auto"/>
            <w:shd w:val="clear" w:color="auto" w:fill="FFFFFF"/>
          </w:rPr>
          <w:t>StudentAccess.IllinoisState.edu</w:t>
        </w:r>
      </w:hyperlink>
      <w:r w:rsidRPr="002B2101">
        <w:rPr>
          <w:shd w:val="clear" w:color="auto" w:fill="FFFFFF"/>
        </w:rPr>
        <w:t>.</w:t>
      </w:r>
    </w:p>
    <w:p w14:paraId="4E386F0D" w14:textId="77777777" w:rsidR="00604A82" w:rsidRPr="002B2101" w:rsidRDefault="00604A82" w:rsidP="00604A82">
      <w:pPr>
        <w:rPr>
          <w:u w:val="single"/>
        </w:rPr>
      </w:pPr>
    </w:p>
    <w:p w14:paraId="66092AF3" w14:textId="77777777" w:rsidR="00604A82" w:rsidRPr="002B2101" w:rsidRDefault="00604A82" w:rsidP="00604A82">
      <w:pPr>
        <w:rPr>
          <w:b/>
        </w:rPr>
      </w:pPr>
      <w:r w:rsidRPr="002B2101">
        <w:rPr>
          <w:b/>
        </w:rPr>
        <w:lastRenderedPageBreak/>
        <w:t>What if I miss a class for a religious holiday, emergency or extended illness?</w:t>
      </w:r>
    </w:p>
    <w:p w14:paraId="08C19555" w14:textId="77777777" w:rsidR="00604A82" w:rsidRPr="002B2101" w:rsidRDefault="00604A82" w:rsidP="00604A82">
      <w:r w:rsidRPr="002B2101">
        <w:t xml:space="preserve">If you must miss class due to an extended illness such as COVID or another illness (3 or more consecutive class days) or bereavement, the Student Health Services and the Dean of Students Office can help. Please get in touch with them to help you communicate what’s happening to your professors, so you can focus on getting better or mourning. </w:t>
      </w:r>
    </w:p>
    <w:p w14:paraId="058A8452" w14:textId="77777777" w:rsidR="00604A82" w:rsidRPr="002B2101" w:rsidRDefault="00604A82" w:rsidP="00604A82"/>
    <w:p w14:paraId="2E02F83C" w14:textId="77777777" w:rsidR="00604A82" w:rsidRPr="002B2101" w:rsidRDefault="00604A82" w:rsidP="00604A82">
      <w:r w:rsidRPr="002B2101">
        <w:t xml:space="preserve">Ultimately, you are responsible for attending class and completing all academic work. </w:t>
      </w:r>
      <w:proofErr w:type="gramStart"/>
      <w:r w:rsidRPr="002B2101">
        <w:t>Make arrangements</w:t>
      </w:r>
      <w:proofErr w:type="gramEnd"/>
      <w:r w:rsidRPr="002B2101">
        <w:t xml:space="preserve"> with me in advance if you will be missing class due to participation in a Sanctioned University Activity, fulfillment of a religious obligation, service in the military, jury duty, or another university-recognized excused absence (see University Policy and Procedures 2.1.27 Student Bereavement Policy). </w:t>
      </w:r>
    </w:p>
    <w:p w14:paraId="42F9E359" w14:textId="77777777" w:rsidR="00604A82" w:rsidRPr="002B2101" w:rsidRDefault="00604A82" w:rsidP="00604A82"/>
    <w:p w14:paraId="0793A71A" w14:textId="77777777" w:rsidR="00604A82" w:rsidRPr="002B2101" w:rsidRDefault="00604A82" w:rsidP="00604A82">
      <w:r w:rsidRPr="002B2101">
        <w:t xml:space="preserve">These are the only circumstances I accept to reschedule an exam or have an assignment count as excused. If one of these situations occurs, I’ll need a letter signed by an authoritative person attesting to the issue (i.e.: a university official such as a coach regarding campus activities). </w:t>
      </w:r>
    </w:p>
    <w:p w14:paraId="467E34C9" w14:textId="77777777" w:rsidR="00604A82" w:rsidRPr="002B2101" w:rsidRDefault="00604A82" w:rsidP="00604A82"/>
    <w:p w14:paraId="72BBE087" w14:textId="77777777" w:rsidR="00604A82" w:rsidRPr="002B2101" w:rsidRDefault="00604A82" w:rsidP="00604A82">
      <w:r w:rsidRPr="002B2101">
        <w:t xml:space="preserve">In the case of absence due to religious observance, please notify me five days in advance. Please </w:t>
      </w:r>
      <w:proofErr w:type="gramStart"/>
      <w:r w:rsidRPr="002B2101">
        <w:t>note:</w:t>
      </w:r>
      <w:proofErr w:type="gramEnd"/>
      <w:r w:rsidRPr="002B2101">
        <w:t xml:space="preserve"> you must receive written or verbal confirmation from me that you’re excused, simply leaving me a message does not mean that you’re excused. </w:t>
      </w:r>
    </w:p>
    <w:p w14:paraId="2CA18F42" w14:textId="77777777" w:rsidR="00604A82" w:rsidRPr="002B2101" w:rsidRDefault="00604A82" w:rsidP="00604A82"/>
    <w:p w14:paraId="4D01A653" w14:textId="77777777" w:rsidR="00604A82" w:rsidRPr="002B2101" w:rsidRDefault="00604A82" w:rsidP="00604A82">
      <w:pPr>
        <w:rPr>
          <w:b/>
        </w:rPr>
      </w:pPr>
      <w:r w:rsidRPr="002B2101">
        <w:rPr>
          <w:b/>
        </w:rPr>
        <w:t>When are assignments due? What if my work’s late?</w:t>
      </w:r>
    </w:p>
    <w:p w14:paraId="5356A5B4" w14:textId="11A7427C" w:rsidR="00604A82" w:rsidRPr="002B2101" w:rsidRDefault="00604A82" w:rsidP="00604A82">
      <w:r w:rsidRPr="002B2101">
        <w:t xml:space="preserve">All assignments are due no later than the time stated on the assignment. Anything received after the due time will be penalized </w:t>
      </w:r>
      <w:r w:rsidR="00BF3E8C">
        <w:t>1 point</w:t>
      </w:r>
      <w:r w:rsidRPr="002B2101">
        <w:t xml:space="preserve"> for each 24 hours it is late, starting after submission (so </w:t>
      </w:r>
      <w:r w:rsidR="00BF3E8C">
        <w:t>1</w:t>
      </w:r>
      <w:r w:rsidRPr="002B2101">
        <w:t xml:space="preserve"> off for an hour late, </w:t>
      </w:r>
      <w:r w:rsidR="009111A5">
        <w:t>2 points</w:t>
      </w:r>
      <w:r w:rsidRPr="002B2101">
        <w:t xml:space="preserve"> off for 25 hours late). (If you have an emergency or excused absence, these late penalties don’t apply). </w:t>
      </w:r>
    </w:p>
    <w:p w14:paraId="3E1FC547" w14:textId="77777777" w:rsidR="00604A82" w:rsidRPr="002B2101" w:rsidRDefault="00604A82" w:rsidP="00604A82">
      <w:pPr>
        <w:rPr>
          <w:b/>
        </w:rPr>
      </w:pPr>
    </w:p>
    <w:p w14:paraId="63E01B4B" w14:textId="77777777" w:rsidR="00604A82" w:rsidRPr="002B2101" w:rsidRDefault="00604A82" w:rsidP="00604A82">
      <w:pPr>
        <w:rPr>
          <w:b/>
        </w:rPr>
      </w:pPr>
      <w:r w:rsidRPr="002B2101">
        <w:rPr>
          <w:b/>
        </w:rPr>
        <w:t>Will you review my written work before I submit it?</w:t>
      </w:r>
    </w:p>
    <w:p w14:paraId="2783F8AB" w14:textId="77777777" w:rsidR="00604A82" w:rsidRPr="002B2101" w:rsidRDefault="00604A82" w:rsidP="00604A82">
      <w:pPr>
        <w:rPr>
          <w:rStyle w:val="Hyperlink"/>
          <w:color w:val="auto"/>
        </w:rPr>
      </w:pPr>
      <w:r w:rsidRPr="002B2101">
        <w:t xml:space="preserve">No, I don’t, </w:t>
      </w:r>
      <w:proofErr w:type="gramStart"/>
      <w:r w:rsidRPr="002B2101">
        <w:t>in order to</w:t>
      </w:r>
      <w:proofErr w:type="gramEnd"/>
      <w:r w:rsidRPr="002B2101">
        <w:t xml:space="preserve"> be fair to the grading needs of all students in the course. If you need one-on-one writing assistance for the other assignments, please contact the Julia N. Visor Academic Center, which offers one-on-one writing assistance by appointment. You can also find writing assistance sessions at the library. You can find more information about these services here: </w:t>
      </w:r>
      <w:hyperlink r:id="rId15" w:history="1">
        <w:r w:rsidRPr="002B2101">
          <w:rPr>
            <w:rStyle w:val="Hyperlink"/>
            <w:color w:val="auto"/>
          </w:rPr>
          <w:t>http://universitycollege.illinoisstate.edu/help/writing/</w:t>
        </w:r>
      </w:hyperlink>
    </w:p>
    <w:p w14:paraId="0CE78B98" w14:textId="77777777" w:rsidR="00604A82" w:rsidRPr="002B2101" w:rsidRDefault="00604A82" w:rsidP="00604A82">
      <w:pPr>
        <w:rPr>
          <w:rStyle w:val="Hyperlink"/>
          <w:color w:val="auto"/>
        </w:rPr>
      </w:pPr>
    </w:p>
    <w:p w14:paraId="29E30709" w14:textId="77777777" w:rsidR="00604A82" w:rsidRPr="002B2101" w:rsidRDefault="00604A82" w:rsidP="00604A82">
      <w:pPr>
        <w:rPr>
          <w:b/>
        </w:rPr>
      </w:pPr>
      <w:r w:rsidRPr="002B2101">
        <w:rPr>
          <w:b/>
        </w:rPr>
        <w:t>How do I know what my grade is?</w:t>
      </w:r>
    </w:p>
    <w:p w14:paraId="05919C52" w14:textId="77777777" w:rsidR="00604A82" w:rsidRPr="002B2101" w:rsidRDefault="00604A82" w:rsidP="00604A82">
      <w:r w:rsidRPr="002B2101">
        <w:t xml:space="preserve">All grades will be posted on Canvas throughout the semester. I’ll attempt to upload grades within a reasonable time after their submission. Assignment feedback will be delivered through Canvas or in class. Please note that due to </w:t>
      </w:r>
      <w:proofErr w:type="gramStart"/>
      <w:r w:rsidRPr="002B2101">
        <w:t>University</w:t>
      </w:r>
      <w:proofErr w:type="gramEnd"/>
      <w:r w:rsidRPr="002B2101">
        <w:t xml:space="preserve"> regulations, I’m not allowed to communicate your grades to you over e-mail or the phone without your prior permission. </w:t>
      </w:r>
    </w:p>
    <w:p w14:paraId="3E26A42C" w14:textId="77777777" w:rsidR="00604A82" w:rsidRPr="002B2101" w:rsidRDefault="00604A82" w:rsidP="00604A82"/>
    <w:p w14:paraId="6B74F02B" w14:textId="77777777" w:rsidR="00604A82" w:rsidRPr="002B2101" w:rsidRDefault="00604A82" w:rsidP="00604A82">
      <w:pPr>
        <w:rPr>
          <w:b/>
        </w:rPr>
      </w:pPr>
      <w:r w:rsidRPr="002B2101">
        <w:rPr>
          <w:b/>
        </w:rPr>
        <w:t>What’s your grading philosophy?</w:t>
      </w:r>
    </w:p>
    <w:p w14:paraId="002E86B4" w14:textId="77777777" w:rsidR="00604A82" w:rsidRPr="002B2101" w:rsidRDefault="00604A82" w:rsidP="00604A82">
      <w:r w:rsidRPr="002B2101">
        <w:t xml:space="preserve">I grade assignments and exams based on the quality of the work, and assume that you start with 0 points. You don’t start with 100 points and ‘lose’ them for mistakes. Your final score for an assignment or exam represents what you earned, not the number of points ‘deducted’. I don’t curve grades. Simply following directions and fulfilling the assignment requirements does not guarantee you an A on the work. </w:t>
      </w:r>
    </w:p>
    <w:p w14:paraId="13F25C38" w14:textId="77777777" w:rsidR="00604A82" w:rsidRPr="002B2101" w:rsidRDefault="00604A82" w:rsidP="00604A82"/>
    <w:p w14:paraId="53C885FE" w14:textId="77777777" w:rsidR="00604A82" w:rsidRPr="002B2101" w:rsidRDefault="00604A82" w:rsidP="00604A82">
      <w:pPr>
        <w:rPr>
          <w:b/>
        </w:rPr>
      </w:pPr>
      <w:r w:rsidRPr="002B2101">
        <w:rPr>
          <w:b/>
        </w:rPr>
        <w:lastRenderedPageBreak/>
        <w:t>What if I have a technology problem with an assignment?</w:t>
      </w:r>
    </w:p>
    <w:p w14:paraId="4EC94B94" w14:textId="77777777" w:rsidR="00604A82" w:rsidRPr="002B2101" w:rsidRDefault="00604A82" w:rsidP="00604A82">
      <w:r w:rsidRPr="002B2101">
        <w:t xml:space="preserve">You’re expected to keep computer files and/or photocopies of all assignments that you submit. This is good practice for your future career. When working on a computer, please frequently save your files, and always backup your work to somewhere besides the computer. I don’t accept late work due to technological challenges. </w:t>
      </w:r>
    </w:p>
    <w:p w14:paraId="1B6544CF" w14:textId="77777777" w:rsidR="00604A82" w:rsidRPr="002B2101" w:rsidRDefault="00604A82" w:rsidP="00604A82"/>
    <w:p w14:paraId="170D7D16" w14:textId="77777777" w:rsidR="00604A82" w:rsidRPr="002B2101" w:rsidRDefault="00604A82" w:rsidP="00604A82">
      <w:pPr>
        <w:rPr>
          <w:b/>
        </w:rPr>
      </w:pPr>
      <w:r w:rsidRPr="002B2101">
        <w:rPr>
          <w:b/>
        </w:rPr>
        <w:t>Can I get an incomplete?</w:t>
      </w:r>
    </w:p>
    <w:p w14:paraId="7B847E32" w14:textId="77777777" w:rsidR="00604A82" w:rsidRPr="002B2101" w:rsidRDefault="00604A82" w:rsidP="00604A82">
      <w:r w:rsidRPr="002B2101">
        <w:t xml:space="preserve">Incompletes are based on university policy, and are granted only </w:t>
      </w:r>
      <w:r w:rsidRPr="002B2101">
        <w:rPr>
          <w:i/>
          <w:iCs/>
        </w:rPr>
        <w:t xml:space="preserve">in extreme cases </w:t>
      </w:r>
      <w:r w:rsidRPr="002B2101">
        <w:t xml:space="preserve">when a documented emergency prevents you from completing the class, you have contacted the Dean of Students Office, and you have successfully completed approximately three quarters (75%) of the course. </w:t>
      </w:r>
      <w:r w:rsidRPr="002B2101">
        <w:rPr>
          <w:b/>
          <w:bCs/>
        </w:rPr>
        <w:t xml:space="preserve">For graduating seniors, please note: </w:t>
      </w:r>
      <w:r w:rsidRPr="002B2101">
        <w:t xml:space="preserve">You must have any previous incompletes taken care of at least </w:t>
      </w:r>
      <w:r w:rsidRPr="002B2101">
        <w:rPr>
          <w:i/>
          <w:iCs/>
        </w:rPr>
        <w:t>six weeks prior to the semester you plan to graduate</w:t>
      </w:r>
      <w:r w:rsidRPr="002B2101">
        <w:t>. If a student takes this course with an incomplete, and plans to graduate, you’ll need to finish the incomplete grade by midterm so that you meet the graduation/completed credit-hours deadline.</w:t>
      </w:r>
    </w:p>
    <w:p w14:paraId="24EA2FC3" w14:textId="77777777" w:rsidR="00604A82" w:rsidRPr="002B2101" w:rsidRDefault="00604A82" w:rsidP="00604A82"/>
    <w:p w14:paraId="47371F63" w14:textId="77777777" w:rsidR="00604A82" w:rsidRPr="002B2101" w:rsidRDefault="00604A82" w:rsidP="00604A82">
      <w:pPr>
        <w:rPr>
          <w:b/>
        </w:rPr>
      </w:pPr>
      <w:r w:rsidRPr="002B2101">
        <w:rPr>
          <w:b/>
        </w:rPr>
        <w:t>I want to discuss my grade. How do I do that?</w:t>
      </w:r>
    </w:p>
    <w:p w14:paraId="28BBE0BF" w14:textId="77777777" w:rsidR="00604A82" w:rsidRPr="002B2101" w:rsidRDefault="00604A82" w:rsidP="00604A82">
      <w:r w:rsidRPr="002B2101">
        <w:t>Please see me during office hours, make an appointment or send me an e-mail.</w:t>
      </w:r>
    </w:p>
    <w:p w14:paraId="4AA9D9AD" w14:textId="77777777" w:rsidR="00604A82" w:rsidRPr="002B2101" w:rsidRDefault="00604A82" w:rsidP="00604A82"/>
    <w:p w14:paraId="711096F7" w14:textId="77777777" w:rsidR="00604A82" w:rsidRPr="002B2101" w:rsidRDefault="00604A82" w:rsidP="00604A82">
      <w:pPr>
        <w:rPr>
          <w:b/>
        </w:rPr>
      </w:pPr>
      <w:r w:rsidRPr="002B2101">
        <w:rPr>
          <w:b/>
        </w:rPr>
        <w:t>I want my grade re-evaluated. What do I do?</w:t>
      </w:r>
    </w:p>
    <w:p w14:paraId="247C68C2" w14:textId="77777777" w:rsidR="00604A82" w:rsidRPr="002B2101" w:rsidRDefault="00604A82" w:rsidP="00604A82">
      <w:pPr>
        <w:widowControl w:val="0"/>
        <w:autoSpaceDE w:val="0"/>
        <w:autoSpaceDN w:val="0"/>
        <w:adjustRightInd w:val="0"/>
        <w:spacing w:after="240"/>
      </w:pPr>
      <w:r w:rsidRPr="002B2101">
        <w:t xml:space="preserve">You can appeal your grade if you feel it doesn’t adequately reflect your performance on an exam or assignment. To do so, please submit a one-page written statement (a formal e-mail is fine) within one week after the assignment or exam was first returned to the class. The statement should include documentation about why you feel the grade doesn’t reflect your performance. This policy means that your concerns are addressed quickly. I’ll review the document and decide to move ahead with a regrade or not. Documentation such as ‘I worked really hard’ or “I need a better grade for my GPA’ aren’t adequate because I’m grading your output, not your effort. If I decide to regrade, the whole assignment or exam is regraded. This means that it’s possible for your mark to go down rather than up if mistakes in your favor are found when the assignment or exam is regraded. </w:t>
      </w:r>
    </w:p>
    <w:p w14:paraId="53CBAB06" w14:textId="77777777" w:rsidR="00604A82" w:rsidRPr="002B2101" w:rsidRDefault="00604A82" w:rsidP="00604A82">
      <w:pPr>
        <w:widowControl w:val="0"/>
        <w:autoSpaceDE w:val="0"/>
        <w:autoSpaceDN w:val="0"/>
        <w:adjustRightInd w:val="0"/>
        <w:spacing w:after="240"/>
      </w:pPr>
      <w:r w:rsidRPr="002B2101">
        <w:t xml:space="preserve">Please note that the timeframe to send in written documentation starts when the exam or assignment is returned to class, not when you </w:t>
      </w:r>
      <w:proofErr w:type="gramStart"/>
      <w:r w:rsidRPr="002B2101">
        <w:t>actually obtain</w:t>
      </w:r>
      <w:proofErr w:type="gramEnd"/>
      <w:r w:rsidRPr="002B2101">
        <w:t xml:space="preserve"> it. If you miss the timeframe to submit a written statement, you forfeit your right to appeal the grade. </w:t>
      </w:r>
    </w:p>
    <w:p w14:paraId="476CE922" w14:textId="77777777" w:rsidR="00604A82" w:rsidRPr="002B2101" w:rsidRDefault="00604A82" w:rsidP="00604A82">
      <w:pPr>
        <w:rPr>
          <w:b/>
        </w:rPr>
      </w:pPr>
      <w:r w:rsidRPr="002B2101">
        <w:rPr>
          <w:b/>
        </w:rPr>
        <w:t>I’d like to discuss my overall grade and/or figure out what my grade currently is. How do I do that?</w:t>
      </w:r>
    </w:p>
    <w:p w14:paraId="3838A308" w14:textId="77777777" w:rsidR="00604A82" w:rsidRPr="002B2101" w:rsidRDefault="00604A82" w:rsidP="00604A82">
      <w:pPr>
        <w:widowControl w:val="0"/>
        <w:autoSpaceDE w:val="0"/>
        <w:autoSpaceDN w:val="0"/>
        <w:adjustRightInd w:val="0"/>
        <w:spacing w:after="240"/>
      </w:pPr>
      <w:r w:rsidRPr="002B2101">
        <w:t xml:space="preserve">If you’re having trouble figuring out your grade, please schedule a meeting. </w:t>
      </w:r>
    </w:p>
    <w:p w14:paraId="6FD33009" w14:textId="77777777" w:rsidR="00604A82" w:rsidRPr="002B2101" w:rsidRDefault="00604A82" w:rsidP="00604A82">
      <w:r w:rsidRPr="002B2101">
        <w:rPr>
          <w:b/>
        </w:rPr>
        <w:t>Extra Credit Opportunities</w:t>
      </w:r>
      <w:r w:rsidRPr="002B2101">
        <w:rPr>
          <w:b/>
        </w:rPr>
        <w:br/>
      </w:r>
      <w:r w:rsidRPr="002B2101">
        <w:t>There may be extra credit opportunities throughout the semester; if there are, they will be announced on Canvas.</w:t>
      </w:r>
    </w:p>
    <w:p w14:paraId="13E6CA13" w14:textId="77777777" w:rsidR="00604A82" w:rsidRPr="002B2101" w:rsidRDefault="00604A82" w:rsidP="00604A82">
      <w:pPr>
        <w:tabs>
          <w:tab w:val="left" w:pos="720"/>
        </w:tabs>
        <w:ind w:left="720" w:hanging="720"/>
        <w:jc w:val="center"/>
      </w:pPr>
    </w:p>
    <w:p w14:paraId="17E2F7AC" w14:textId="77777777" w:rsidR="00604A82" w:rsidRPr="002B2101" w:rsidRDefault="00604A82" w:rsidP="00604A82">
      <w:pPr>
        <w:rPr>
          <w:b/>
          <w:bCs/>
        </w:rPr>
      </w:pPr>
      <w:r w:rsidRPr="002B2101">
        <w:rPr>
          <w:b/>
          <w:bCs/>
        </w:rPr>
        <w:t>Research Participation - Extra Credit</w:t>
      </w:r>
    </w:p>
    <w:p w14:paraId="794440DF" w14:textId="77777777" w:rsidR="00604A82" w:rsidRPr="002B2101" w:rsidRDefault="00604A82" w:rsidP="00604A82">
      <w:pPr>
        <w:pStyle w:val="xmsonormal"/>
        <w:shd w:val="clear" w:color="auto" w:fill="FFFFFF"/>
        <w:spacing w:before="0" w:beforeAutospacing="0" w:after="0" w:afterAutospacing="0"/>
      </w:pPr>
      <w:r w:rsidRPr="002B2101">
        <w:t xml:space="preserve">There will be a few extra credit opportunities for research participation. The extra credit points will be added to your final grade, and </w:t>
      </w:r>
      <w:r w:rsidRPr="002B2101">
        <w:rPr>
          <w:b/>
        </w:rPr>
        <w:t>will not appear in the gradebook immediately upon your completion of the opportunity</w:t>
      </w:r>
      <w:r w:rsidRPr="002B2101">
        <w:t xml:space="preserve"> – I don’t get the lists until after a study ends. There are no guarantees for extra credit, and it is each student’s responsibility to be aware of and take </w:t>
      </w:r>
      <w:r w:rsidRPr="002B2101">
        <w:lastRenderedPageBreak/>
        <w:t>advantage of such opportunities. You may receive extra credit for participating in any of the studies posted to the School of Communication’s Research Announcement Board. The Research Announcement Board is updated as research studies are opened/closed, and it is your responsibility to access the Board and be aware of available opportunities. The Research Announcement Board can be accessed via:</w:t>
      </w:r>
    </w:p>
    <w:p w14:paraId="4A799E7A" w14:textId="77777777" w:rsidR="00604A82" w:rsidRPr="002B2101" w:rsidRDefault="00000000" w:rsidP="00604A82">
      <w:hyperlink r:id="rId16" w:tgtFrame="_blank" w:tooltip="Original URL:&#10;https://sites.google.com/site/ilstusocstudies/&#10;&#10;Click to follow link." w:history="1">
        <w:r w:rsidR="00604A82" w:rsidRPr="002B2101">
          <w:rPr>
            <w:rStyle w:val="Hyperlink"/>
            <w:color w:val="auto"/>
          </w:rPr>
          <w:t>https://sites.google.com/site/ilstusocstudies/</w:t>
        </w:r>
      </w:hyperlink>
    </w:p>
    <w:p w14:paraId="36C184B7" w14:textId="77777777" w:rsidR="00604A82" w:rsidRPr="002B2101" w:rsidRDefault="00604A82" w:rsidP="00604A82">
      <w:pPr>
        <w:pStyle w:val="xmsonormal"/>
        <w:shd w:val="clear" w:color="auto" w:fill="FFFFFF"/>
        <w:spacing w:before="0" w:beforeAutospacing="0" w:after="0" w:afterAutospacing="0"/>
      </w:pPr>
      <w:r w:rsidRPr="002B2101">
        <w:t> </w:t>
      </w:r>
    </w:p>
    <w:p w14:paraId="390D2484" w14:textId="7682AD55" w:rsidR="00604A82" w:rsidRPr="002B2101" w:rsidRDefault="00604A82" w:rsidP="00604A82">
      <w:pPr>
        <w:pStyle w:val="xmsonormal"/>
        <w:shd w:val="clear" w:color="auto" w:fill="FFFFFF"/>
        <w:spacing w:before="0" w:beforeAutospacing="0" w:after="0" w:afterAutospacing="0"/>
      </w:pPr>
      <w:r w:rsidRPr="002B2101">
        <w:t xml:space="preserve">In general, each 30 minutes of participation in an extra credit study will earn you .5 Research Credits,  which translates into </w:t>
      </w:r>
      <w:r w:rsidR="00151830">
        <w:t>1</w:t>
      </w:r>
      <w:r w:rsidRPr="002B2101">
        <w:t xml:space="preserve"> point in this class.   You may earn a total of</w:t>
      </w:r>
      <w:r w:rsidR="00151830">
        <w:t xml:space="preserve"> 4</w:t>
      </w:r>
      <w:r w:rsidRPr="002B2101">
        <w:t xml:space="preserve"> points participating in research (so, that means roughly four online surveys, or two bigger things like in-person focus groups or experiments).  Please see the call for participants for the Research Credits associated with each study. Each project listed on the Research Announcement Board will indicate the specific number of Research Credits associated with the project. The course instructor will get evidence of participation and the time of participation from the researcher(s) who administer the research studies at the conclusion of the semester; however, it is your responsibility to make sure that the researchers have the necessary evidence of your participation at the time of the study. Before participating in a study, please be sure to have your name, ULID (i.e., the part of your email before @ilstu.edu), instructor name, and course and section number ready, as you will need to provide these to receive credit. Research Credit can only be applied to one course for each study, unless specified otherwise on the Research Announcement Board. A maximum of</w:t>
      </w:r>
      <w:r w:rsidR="00F57407">
        <w:t xml:space="preserve"> four</w:t>
      </w:r>
      <w:r w:rsidRPr="002B2101">
        <w:t xml:space="preserve"> points can be earned from extra credit opportunities via the Research Announcement Board. After the last day of class there will be no more opportunities for extra credit. </w:t>
      </w:r>
    </w:p>
    <w:p w14:paraId="483EB318" w14:textId="77777777" w:rsidR="00604A82" w:rsidRPr="002B2101" w:rsidRDefault="00604A82" w:rsidP="00604A82">
      <w:pPr>
        <w:pStyle w:val="xmsonormal"/>
        <w:shd w:val="clear" w:color="auto" w:fill="FFFFFF"/>
        <w:spacing w:before="0" w:beforeAutospacing="0" w:after="0" w:afterAutospacing="0"/>
      </w:pPr>
      <w:r w:rsidRPr="002B2101">
        <w:t> </w:t>
      </w:r>
    </w:p>
    <w:p w14:paraId="28698313" w14:textId="77777777" w:rsidR="00604A82" w:rsidRPr="002B2101" w:rsidRDefault="00604A82" w:rsidP="00604A82">
      <w:pPr>
        <w:pStyle w:val="xmsonormal"/>
        <w:shd w:val="clear" w:color="auto" w:fill="FFFFFF"/>
        <w:spacing w:before="0" w:beforeAutospacing="0" w:after="0" w:afterAutospacing="0"/>
      </w:pPr>
      <w:r w:rsidRPr="002B2101">
        <w:rPr>
          <w:b/>
          <w:bCs/>
        </w:rPr>
        <w:t>Non-Research Extra Credit Opportunities (SoC Alternative)</w:t>
      </w:r>
    </w:p>
    <w:p w14:paraId="72D64432" w14:textId="77777777" w:rsidR="00604A82" w:rsidRPr="002B2101" w:rsidRDefault="00604A82" w:rsidP="00604A82">
      <w:r w:rsidRPr="002B2101">
        <w:t>There may be some studies for which you are not eligible (e.g., recruiting based on gender or family structure) or in which you do not wish to take part. Reasonable alternatives are available for those not able or wanting to take part in specific studies, to ensure equitable non-</w:t>
      </w:r>
      <w:proofErr w:type="gramStart"/>
      <w:r w:rsidRPr="002B2101">
        <w:t>research based</w:t>
      </w:r>
      <w:proofErr w:type="gramEnd"/>
      <w:r w:rsidRPr="002B2101">
        <w:t xml:space="preserve"> opportunities.  For each available study in which you would like to complete an alternate assignment, please contact the researcher of the study. (https://sites.google.com/site/ilstusocstudies/school-of-communication-research-study-announcement-board/information-for-studentsparticipants/alternate-non-research-assignments). These non-research alternatives are conducted with the researcher, not the course instructor, so direct your initial and subsequent inquiries, as well as completed assignment, to the researcher identified for that </w:t>
      </w:r>
      <w:proofErr w:type="gramStart"/>
      <w:r w:rsidRPr="002B2101">
        <w:t>particular study</w:t>
      </w:r>
      <w:proofErr w:type="gramEnd"/>
      <w:r w:rsidRPr="002B2101">
        <w:t>. Alternate opportunities will be scaled by the course instructor to ensure commensurate time commitment and course credit with the research-based opportunity.</w:t>
      </w:r>
    </w:p>
    <w:p w14:paraId="21031945" w14:textId="77777777" w:rsidR="00604A82" w:rsidRPr="002B2101" w:rsidRDefault="00604A82" w:rsidP="00604A82">
      <w:pPr>
        <w:rPr>
          <w:b/>
        </w:rPr>
      </w:pPr>
    </w:p>
    <w:p w14:paraId="0EED1D26" w14:textId="77777777" w:rsidR="00604A82" w:rsidRPr="002B2101" w:rsidRDefault="00604A82" w:rsidP="00604A82">
      <w:pPr>
        <w:rPr>
          <w:b/>
        </w:rPr>
      </w:pPr>
      <w:r w:rsidRPr="002B2101">
        <w:rPr>
          <w:b/>
        </w:rPr>
        <w:t>I’m feeling stressed, overwhelmed, lost, anxious or depressed. What can I do?</w:t>
      </w:r>
    </w:p>
    <w:p w14:paraId="3983ED4F" w14:textId="77777777" w:rsidR="00604A82" w:rsidRPr="002B2101" w:rsidRDefault="00604A82" w:rsidP="00604A82">
      <w:pPr>
        <w:pStyle w:val="NormalWeb"/>
        <w:shd w:val="clear" w:color="auto" w:fill="FFFFFF"/>
        <w:spacing w:before="0" w:beforeAutospacing="0" w:after="360" w:afterAutospacing="0"/>
      </w:pPr>
      <w:r w:rsidRPr="002B2101">
        <w:t>Life at college can get complicated. If you’re feeling stressed, overwhelmed, lost, anxious, depressed or are struggling with personal issues, do not hesitate to call or visit </w:t>
      </w:r>
      <w:hyperlink r:id="rId17" w:history="1">
        <w:r w:rsidRPr="002B2101">
          <w:rPr>
            <w:rStyle w:val="Hyperlink"/>
            <w:color w:val="auto"/>
          </w:rPr>
          <w:t>Student Counseling Services</w:t>
        </w:r>
      </w:hyperlink>
      <w:r w:rsidRPr="002B2101">
        <w:t> (SCS). These services are free and completely confidential. SCS is located at 320 Student Services Building, </w:t>
      </w:r>
      <w:hyperlink r:id="rId18" w:history="1">
        <w:r w:rsidRPr="002B2101">
          <w:rPr>
            <w:rStyle w:val="Hyperlink"/>
            <w:color w:val="auto"/>
          </w:rPr>
          <w:t>(309) 438-3655</w:t>
        </w:r>
      </w:hyperlink>
      <w:r w:rsidRPr="002B2101">
        <w:t>.If you are worried about a friend and don't know how to help, you can call SCS and ask to speak to a counselor. The </w:t>
      </w:r>
      <w:proofErr w:type="spellStart"/>
      <w:r w:rsidRPr="002B2101">
        <w:fldChar w:fldCharType="begin"/>
      </w:r>
      <w:r w:rsidRPr="002B2101">
        <w:instrText>HYPERLINK "https://counseling.illinoisstate.edu/outreach/kognito/" \t "_blank" \o "Opens in new window"</w:instrText>
      </w:r>
      <w:r w:rsidRPr="002B2101">
        <w:fldChar w:fldCharType="separate"/>
      </w:r>
      <w:r w:rsidRPr="002B2101">
        <w:rPr>
          <w:rStyle w:val="Hyperlink"/>
          <w:color w:val="auto"/>
        </w:rPr>
        <w:t>Kognito</w:t>
      </w:r>
      <w:proofErr w:type="spellEnd"/>
      <w:r w:rsidRPr="002B2101">
        <w:rPr>
          <w:rStyle w:val="Hyperlink"/>
          <w:color w:val="auto"/>
        </w:rPr>
        <w:t xml:space="preserve"> simulation</w:t>
      </w:r>
      <w:r w:rsidRPr="002B2101">
        <w:rPr>
          <w:rStyle w:val="Hyperlink"/>
          <w:color w:val="auto"/>
        </w:rPr>
        <w:fldChar w:fldCharType="end"/>
      </w:r>
      <w:r w:rsidRPr="002B2101">
        <w:t>, available through SCS's webpage, can also help you learn how to assist your friend in connecting to services.</w:t>
      </w:r>
    </w:p>
    <w:p w14:paraId="1533B383" w14:textId="77777777" w:rsidR="00604A82" w:rsidRPr="002B2101" w:rsidRDefault="00604A82" w:rsidP="00604A82">
      <w:r w:rsidRPr="002B2101">
        <w:rPr>
          <w:b/>
        </w:rPr>
        <w:lastRenderedPageBreak/>
        <w:t xml:space="preserve">I’m food or housing insecure – what do I do? </w:t>
      </w:r>
      <w:r w:rsidRPr="002B2101">
        <w:rPr>
          <w:b/>
        </w:rPr>
        <w:br/>
      </w:r>
      <w:r w:rsidRPr="002B2101">
        <w:rPr>
          <w:shd w:val="clear" w:color="auto" w:fill="FFFFFF"/>
        </w:rPr>
        <w:t>It's hard to learn if you're hungry or couch surfing. If you are having difficulty affording groceries, accessing sufficient food to eat every day, or securing a safe and stable place to live, help may be available. I urge you to contact the </w:t>
      </w:r>
      <w:hyperlink r:id="rId19" w:history="1">
        <w:r w:rsidRPr="002B2101">
          <w:rPr>
            <w:rStyle w:val="Hyperlink"/>
            <w:color w:val="auto"/>
            <w:shd w:val="clear" w:color="auto" w:fill="FFFFFF"/>
          </w:rPr>
          <w:t>Dean of Students Office</w:t>
        </w:r>
      </w:hyperlink>
      <w:r w:rsidRPr="002B2101">
        <w:rPr>
          <w:shd w:val="clear" w:color="auto" w:fill="FFFFFF"/>
        </w:rPr>
        <w:t> to learn more.</w:t>
      </w:r>
    </w:p>
    <w:p w14:paraId="7B7A6AD3" w14:textId="77777777" w:rsidR="00604A82" w:rsidRPr="002B2101" w:rsidRDefault="00604A82" w:rsidP="00604A82">
      <w:pPr>
        <w:rPr>
          <w:b/>
        </w:rPr>
      </w:pPr>
    </w:p>
    <w:p w14:paraId="2261105F" w14:textId="77777777" w:rsidR="00604A82" w:rsidRPr="002B2101" w:rsidRDefault="00604A82" w:rsidP="00604A82">
      <w:pPr>
        <w:rPr>
          <w:b/>
        </w:rPr>
      </w:pPr>
      <w:r w:rsidRPr="002B2101">
        <w:rPr>
          <w:b/>
        </w:rPr>
        <w:t xml:space="preserve">I’d like to learn how to take better notes or manage my time better. Where can I learn about ways to do that? </w:t>
      </w:r>
    </w:p>
    <w:p w14:paraId="00BDDFC3" w14:textId="77777777" w:rsidR="00604A82" w:rsidRPr="002B2101" w:rsidRDefault="00604A82" w:rsidP="00604A82">
      <w:r w:rsidRPr="002B2101">
        <w:t xml:space="preserve">The University offers workshops in areas such as study skills, writing, reading and time management. For more information see: </w:t>
      </w:r>
      <w:hyperlink r:id="rId20" w:history="1">
        <w:r w:rsidRPr="002B2101">
          <w:rPr>
            <w:rStyle w:val="Hyperlink"/>
            <w:color w:val="auto"/>
          </w:rPr>
          <w:t>http://universitycollege.illinoisstate.edu/help/workshops/</w:t>
        </w:r>
      </w:hyperlink>
    </w:p>
    <w:p w14:paraId="0F3DE7C0" w14:textId="77777777" w:rsidR="00604A82" w:rsidRPr="002B2101" w:rsidRDefault="00604A82" w:rsidP="00604A82"/>
    <w:p w14:paraId="54F07529" w14:textId="77777777" w:rsidR="00604A82" w:rsidRPr="002B2101" w:rsidRDefault="00604A82" w:rsidP="00604A82">
      <w:pPr>
        <w:rPr>
          <w:b/>
        </w:rPr>
      </w:pPr>
      <w:r w:rsidRPr="002B2101">
        <w:rPr>
          <w:b/>
        </w:rPr>
        <w:t xml:space="preserve">I’m an under-represented student, like a first-generation student. What can I do to help myself navigate university? </w:t>
      </w:r>
      <w:r w:rsidRPr="002B2101">
        <w:rPr>
          <w:b/>
        </w:rPr>
        <w:br/>
      </w:r>
      <w:proofErr w:type="spellStart"/>
      <w:r w:rsidRPr="002B2101">
        <w:t>TRiO</w:t>
      </w:r>
      <w:proofErr w:type="spellEnd"/>
      <w:r w:rsidRPr="002B2101">
        <w:t xml:space="preserve">/Student Support Services at ISU provides services to traditionally underrepresented students in post-secondary education. Services offered include advising, counselling and workshops. To see if you’re eligible and apply, please visit </w:t>
      </w:r>
      <w:proofErr w:type="gramStart"/>
      <w:r w:rsidRPr="002B2101">
        <w:t>http://universitycollege.illinoisstate.edu/communities/trio/</w:t>
      </w:r>
      <w:proofErr w:type="gramEnd"/>
    </w:p>
    <w:p w14:paraId="27CB8505" w14:textId="77777777" w:rsidR="00604A82" w:rsidRPr="002B2101" w:rsidRDefault="00604A82" w:rsidP="00604A82"/>
    <w:p w14:paraId="45BAC7E4" w14:textId="77777777" w:rsidR="00604A82" w:rsidRPr="002B2101" w:rsidRDefault="00604A82" w:rsidP="00604A82">
      <w:pPr>
        <w:rPr>
          <w:b/>
        </w:rPr>
      </w:pPr>
      <w:r w:rsidRPr="002B2101">
        <w:rPr>
          <w:b/>
        </w:rPr>
        <w:t xml:space="preserve">How do I use the library? </w:t>
      </w:r>
    </w:p>
    <w:p w14:paraId="29933CB6" w14:textId="77777777" w:rsidR="00604A82" w:rsidRPr="002B2101" w:rsidRDefault="00604A82" w:rsidP="00604A82">
      <w:pPr>
        <w:rPr>
          <w:rStyle w:val="Hyperlink"/>
          <w:color w:val="auto"/>
        </w:rPr>
      </w:pPr>
      <w:r w:rsidRPr="002B2101">
        <w:t xml:space="preserve">Maria </w:t>
      </w:r>
      <w:proofErr w:type="spellStart"/>
      <w:r w:rsidRPr="002B2101">
        <w:t>Tudela</w:t>
      </w:r>
      <w:proofErr w:type="spellEnd"/>
      <w:r w:rsidRPr="002B2101">
        <w:t xml:space="preserve"> is the Communication subject librarian (that’s right, we have our very own subject librarian). You can contact Maria to investigate what library resources might help you with an assignment, and figure out a research strategy. More information on Maria and Communication Subject Resources are available here: </w:t>
      </w:r>
      <w:hyperlink r:id="rId21" w:history="1">
        <w:r w:rsidRPr="002B2101">
          <w:rPr>
            <w:rStyle w:val="Hyperlink"/>
            <w:color w:val="auto"/>
          </w:rPr>
          <w:t>http://guides.library.illinoisstate.edu/COM</w:t>
        </w:r>
      </w:hyperlink>
    </w:p>
    <w:p w14:paraId="108CE584" w14:textId="77777777" w:rsidR="00604A82" w:rsidRPr="002B2101" w:rsidRDefault="00604A82" w:rsidP="00604A82"/>
    <w:p w14:paraId="084DB2CD" w14:textId="77777777" w:rsidR="00604A82" w:rsidRPr="002B2101" w:rsidRDefault="00604A82" w:rsidP="00604A82">
      <w:r w:rsidRPr="002B2101">
        <w:rPr>
          <w:b/>
          <w:bCs/>
        </w:rPr>
        <w:t>What if I don’t have technology for this course?</w:t>
      </w:r>
      <w:r w:rsidRPr="002B2101">
        <w:rPr>
          <w:b/>
          <w:bCs/>
        </w:rPr>
        <w:br/>
      </w:r>
      <w:r w:rsidRPr="002B2101">
        <w:rPr>
          <w:shd w:val="clear" w:color="auto" w:fill="FFFFFF"/>
        </w:rPr>
        <w:t>Students who do not have access to the technology they need to be successful in their coursework should contact the Technology Support Center at </w:t>
      </w:r>
      <w:hyperlink r:id="rId22" w:history="1">
        <w:r w:rsidRPr="002B2101">
          <w:rPr>
            <w:rStyle w:val="Hyperlink"/>
            <w:color w:val="auto"/>
            <w:shd w:val="clear" w:color="auto" w:fill="FFFFFF"/>
          </w:rPr>
          <w:t>Help.IllinoisState.edu/Technology</w:t>
        </w:r>
      </w:hyperlink>
      <w:r w:rsidRPr="002B2101">
        <w:rPr>
          <w:shd w:val="clear" w:color="auto" w:fill="FFFFFF"/>
        </w:rPr>
        <w:t> or (309) 438-HELP (4357) to discuss options. </w:t>
      </w:r>
    </w:p>
    <w:p w14:paraId="27D11EA4" w14:textId="77777777" w:rsidR="00604A82" w:rsidRPr="002B2101" w:rsidRDefault="00604A82" w:rsidP="00604A82">
      <w:pPr>
        <w:rPr>
          <w:b/>
          <w:bCs/>
        </w:rPr>
      </w:pPr>
    </w:p>
    <w:p w14:paraId="1F76C94A" w14:textId="77777777" w:rsidR="00E82755" w:rsidRDefault="00604A82" w:rsidP="00E82755">
      <w:pPr>
        <w:rPr>
          <w:b/>
          <w:bCs/>
        </w:rPr>
      </w:pPr>
      <w:r w:rsidRPr="002B2101">
        <w:rPr>
          <w:b/>
          <w:bCs/>
        </w:rPr>
        <w:t>Notice of Recording</w:t>
      </w:r>
    </w:p>
    <w:p w14:paraId="0D682AFD" w14:textId="431F3666" w:rsidR="00604A82" w:rsidRDefault="00604A82" w:rsidP="00E82755">
      <w:r w:rsidRPr="002B2101">
        <w:t>The University wants to make students aware that a course may be recorded by the faculty member for later use. Please understand that each faculty member makes an individual decision on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Please do not independently record the course without prior authorization from the faculty member or an approved accommodation from </w:t>
      </w:r>
      <w:hyperlink r:id="rId23" w:history="1">
        <w:r w:rsidRPr="002B2101">
          <w:rPr>
            <w:rStyle w:val="Hyperlink"/>
            <w:color w:val="auto"/>
          </w:rPr>
          <w:t>Student Access and Accommodations Services</w:t>
        </w:r>
      </w:hyperlink>
      <w:r w:rsidRPr="002B2101">
        <w:t> office.</w:t>
      </w:r>
    </w:p>
    <w:p w14:paraId="5924656D" w14:textId="77777777" w:rsidR="00E82755" w:rsidRPr="00E82755" w:rsidRDefault="00E82755" w:rsidP="00E82755">
      <w:pPr>
        <w:rPr>
          <w:b/>
          <w:bCs/>
        </w:rPr>
      </w:pPr>
    </w:p>
    <w:p w14:paraId="3D7A9C39" w14:textId="77777777" w:rsidR="00455205" w:rsidRDefault="00604A82" w:rsidP="00455205">
      <w:pPr>
        <w:rPr>
          <w:color w:val="333333"/>
          <w:shd w:val="clear" w:color="auto" w:fill="FFFFFF"/>
        </w:rPr>
      </w:pPr>
      <w:r w:rsidRPr="002B2101">
        <w:rPr>
          <w:b/>
          <w:bCs/>
        </w:rPr>
        <w:t>Do I need permission to record or share your course materials?</w:t>
      </w:r>
      <w:r w:rsidR="00455205" w:rsidRPr="00455205">
        <w:rPr>
          <w:color w:val="333333"/>
          <w:shd w:val="clear" w:color="auto" w:fill="FFFFFF"/>
        </w:rPr>
        <w:t xml:space="preserve"> </w:t>
      </w:r>
    </w:p>
    <w:p w14:paraId="43AB9116" w14:textId="7651DC3A" w:rsidR="00455205" w:rsidRPr="00401360" w:rsidRDefault="00455205" w:rsidP="00455205">
      <w:pPr>
        <w:rPr>
          <w:shd w:val="clear" w:color="auto" w:fill="FFFFFF"/>
        </w:rPr>
      </w:pPr>
      <w:r w:rsidRPr="00401360">
        <w:rPr>
          <w:shd w:val="clear" w:color="auto" w:fill="FFFFFF"/>
        </w:rPr>
        <w:t>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w:t>
      </w:r>
      <w:hyperlink r:id="rId24" w:history="1">
        <w:r w:rsidRPr="00401360">
          <w:rPr>
            <w:rStyle w:val="Hyperlink"/>
            <w:color w:val="auto"/>
            <w:shd w:val="clear" w:color="auto" w:fill="FFFFFF"/>
          </w:rPr>
          <w:t>Student Access and Accommodation Services</w:t>
        </w:r>
      </w:hyperlink>
      <w:r w:rsidRPr="00401360">
        <w:rPr>
          <w:shd w:val="clear" w:color="auto" w:fill="FFFFFF"/>
        </w:rPr>
        <w:t xml:space="preserve">. Students who violate this policy </w:t>
      </w:r>
      <w:r w:rsidRPr="00401360">
        <w:rPr>
          <w:shd w:val="clear" w:color="auto" w:fill="FFFFFF"/>
        </w:rPr>
        <w:lastRenderedPageBreak/>
        <w:t>may be subject to both legal sanctions for violations of copyright law and disciplinary action under the University’s </w:t>
      </w:r>
      <w:hyperlink r:id="rId25" w:history="1">
        <w:r w:rsidRPr="00401360">
          <w:rPr>
            <w:rStyle w:val="Hyperlink"/>
            <w:color w:val="auto"/>
            <w:shd w:val="clear" w:color="auto" w:fill="FFFFFF"/>
          </w:rPr>
          <w:t>Code of Student Conduct</w:t>
        </w:r>
      </w:hyperlink>
      <w:r w:rsidRPr="00401360">
        <w:rPr>
          <w:shd w:val="clear" w:color="auto" w:fill="FFFFFF"/>
        </w:rPr>
        <w:t xml:space="preserve">. </w:t>
      </w:r>
    </w:p>
    <w:p w14:paraId="3D1C6FF1" w14:textId="23C819FD" w:rsidR="00ED2834" w:rsidRPr="002B2101" w:rsidRDefault="00ED2834" w:rsidP="00455205">
      <w:pPr>
        <w:rPr>
          <w:sz w:val="22"/>
          <w:szCs w:val="22"/>
        </w:rPr>
      </w:pPr>
    </w:p>
    <w:sectPr w:rsidR="00ED2834" w:rsidRPr="002B2101" w:rsidSect="00604A82">
      <w:type w:val="continuous"/>
      <w:pgSz w:w="12240" w:h="15840" w:code="1"/>
      <w:pgMar w:top="1440" w:right="1440" w:bottom="1440" w:left="1440" w:header="720" w:footer="720" w:gutter="0"/>
      <w:cols w:space="4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ED51" w14:textId="77777777" w:rsidR="002C118A" w:rsidRDefault="002C118A" w:rsidP="00435625">
      <w:r>
        <w:separator/>
      </w:r>
    </w:p>
  </w:endnote>
  <w:endnote w:type="continuationSeparator" w:id="0">
    <w:p w14:paraId="28457998" w14:textId="77777777" w:rsidR="002C118A" w:rsidRDefault="002C118A" w:rsidP="0043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62AF" w14:textId="77777777" w:rsidR="00A7543F" w:rsidRDefault="00A7543F" w:rsidP="005B7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EC4B8" w14:textId="77777777" w:rsidR="00A7543F" w:rsidRDefault="00A7543F" w:rsidP="00325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5AD6" w14:textId="77777777" w:rsidR="00A7543F" w:rsidRDefault="00A7543F" w:rsidP="005B7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41B183" w14:textId="77777777" w:rsidR="00A7543F" w:rsidRDefault="00A7543F" w:rsidP="003259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49A7" w14:textId="77777777" w:rsidR="002C118A" w:rsidRDefault="002C118A" w:rsidP="00435625">
      <w:r>
        <w:separator/>
      </w:r>
    </w:p>
  </w:footnote>
  <w:footnote w:type="continuationSeparator" w:id="0">
    <w:p w14:paraId="25B7A6F0" w14:textId="77777777" w:rsidR="002C118A" w:rsidRDefault="002C118A" w:rsidP="0043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1527"/>
    <w:multiLevelType w:val="hybridMultilevel"/>
    <w:tmpl w:val="4144192A"/>
    <w:lvl w:ilvl="0" w:tplc="B73AC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15862"/>
    <w:multiLevelType w:val="hybridMultilevel"/>
    <w:tmpl w:val="DF682B02"/>
    <w:lvl w:ilvl="0" w:tplc="BE5ED048">
      <w:start w:val="1"/>
      <w:numFmt w:val="upperRoman"/>
      <w:lvlText w:val="%1."/>
      <w:lvlJc w:val="left"/>
      <w:pPr>
        <w:ind w:left="135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AB2F5E"/>
    <w:multiLevelType w:val="hybridMultilevel"/>
    <w:tmpl w:val="268C18E6"/>
    <w:lvl w:ilvl="0" w:tplc="ADF070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F31DF"/>
    <w:multiLevelType w:val="hybridMultilevel"/>
    <w:tmpl w:val="DD2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A4C9E"/>
    <w:multiLevelType w:val="hybridMultilevel"/>
    <w:tmpl w:val="FAF8C562"/>
    <w:lvl w:ilvl="0" w:tplc="DF8A6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F14F8"/>
    <w:multiLevelType w:val="hybridMultilevel"/>
    <w:tmpl w:val="7C4258AA"/>
    <w:lvl w:ilvl="0" w:tplc="6D468C3C">
      <w:start w:val="4"/>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3C064E4"/>
    <w:multiLevelType w:val="multilevel"/>
    <w:tmpl w:val="76F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8B5DC2"/>
    <w:multiLevelType w:val="hybridMultilevel"/>
    <w:tmpl w:val="1F3809BE"/>
    <w:lvl w:ilvl="0" w:tplc="A1B646E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A06657"/>
    <w:multiLevelType w:val="multilevel"/>
    <w:tmpl w:val="E4E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773736">
    <w:abstractNumId w:val="1"/>
  </w:num>
  <w:num w:numId="2" w16cid:durableId="1693334439">
    <w:abstractNumId w:val="0"/>
  </w:num>
  <w:num w:numId="3" w16cid:durableId="1210914749">
    <w:abstractNumId w:val="3"/>
  </w:num>
  <w:num w:numId="4" w16cid:durableId="672689384">
    <w:abstractNumId w:val="4"/>
  </w:num>
  <w:num w:numId="5" w16cid:durableId="1385837422">
    <w:abstractNumId w:val="5"/>
  </w:num>
  <w:num w:numId="6" w16cid:durableId="99766296">
    <w:abstractNumId w:val="2"/>
  </w:num>
  <w:num w:numId="7" w16cid:durableId="660430673">
    <w:abstractNumId w:val="7"/>
  </w:num>
  <w:num w:numId="8" w16cid:durableId="539249207">
    <w:abstractNumId w:val="6"/>
  </w:num>
  <w:num w:numId="9" w16cid:durableId="999573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625"/>
    <w:rsid w:val="000102EC"/>
    <w:rsid w:val="000176A2"/>
    <w:rsid w:val="000248AE"/>
    <w:rsid w:val="000422BF"/>
    <w:rsid w:val="00043340"/>
    <w:rsid w:val="00046888"/>
    <w:rsid w:val="000531DB"/>
    <w:rsid w:val="00054776"/>
    <w:rsid w:val="00056F45"/>
    <w:rsid w:val="00062032"/>
    <w:rsid w:val="000645E4"/>
    <w:rsid w:val="00070076"/>
    <w:rsid w:val="00072595"/>
    <w:rsid w:val="00076BBC"/>
    <w:rsid w:val="00086102"/>
    <w:rsid w:val="000907C9"/>
    <w:rsid w:val="00091C26"/>
    <w:rsid w:val="000A636A"/>
    <w:rsid w:val="000B556A"/>
    <w:rsid w:val="000C0874"/>
    <w:rsid w:val="000C20F0"/>
    <w:rsid w:val="000C547A"/>
    <w:rsid w:val="000F0230"/>
    <w:rsid w:val="00104989"/>
    <w:rsid w:val="00104B81"/>
    <w:rsid w:val="00106EB1"/>
    <w:rsid w:val="001135E3"/>
    <w:rsid w:val="00121DE6"/>
    <w:rsid w:val="001228E1"/>
    <w:rsid w:val="00125D49"/>
    <w:rsid w:val="001267E4"/>
    <w:rsid w:val="00147935"/>
    <w:rsid w:val="00151141"/>
    <w:rsid w:val="00151830"/>
    <w:rsid w:val="00153274"/>
    <w:rsid w:val="00164FEE"/>
    <w:rsid w:val="001670FE"/>
    <w:rsid w:val="001709E2"/>
    <w:rsid w:val="00175776"/>
    <w:rsid w:val="001757D7"/>
    <w:rsid w:val="00175FD5"/>
    <w:rsid w:val="00177F7A"/>
    <w:rsid w:val="00182069"/>
    <w:rsid w:val="00184AC9"/>
    <w:rsid w:val="001911A6"/>
    <w:rsid w:val="00192515"/>
    <w:rsid w:val="001929D2"/>
    <w:rsid w:val="001A26C8"/>
    <w:rsid w:val="001A5DE0"/>
    <w:rsid w:val="001A720C"/>
    <w:rsid w:val="001A734F"/>
    <w:rsid w:val="001B6375"/>
    <w:rsid w:val="001C3907"/>
    <w:rsid w:val="001C4401"/>
    <w:rsid w:val="001D0D4E"/>
    <w:rsid w:val="001D420E"/>
    <w:rsid w:val="001E2A37"/>
    <w:rsid w:val="001E5635"/>
    <w:rsid w:val="001F20A5"/>
    <w:rsid w:val="001F28BC"/>
    <w:rsid w:val="00201CCD"/>
    <w:rsid w:val="002068DF"/>
    <w:rsid w:val="00217050"/>
    <w:rsid w:val="002176B4"/>
    <w:rsid w:val="00217D53"/>
    <w:rsid w:val="002277A2"/>
    <w:rsid w:val="002601AA"/>
    <w:rsid w:val="002658B3"/>
    <w:rsid w:val="00265D2A"/>
    <w:rsid w:val="00284AC6"/>
    <w:rsid w:val="00286E8D"/>
    <w:rsid w:val="0028789D"/>
    <w:rsid w:val="00291D80"/>
    <w:rsid w:val="002B2101"/>
    <w:rsid w:val="002B2690"/>
    <w:rsid w:val="002C118A"/>
    <w:rsid w:val="002C4307"/>
    <w:rsid w:val="002C4FDE"/>
    <w:rsid w:val="002C5AA3"/>
    <w:rsid w:val="002D1D91"/>
    <w:rsid w:val="002D799D"/>
    <w:rsid w:val="002E0EFF"/>
    <w:rsid w:val="002E42C8"/>
    <w:rsid w:val="002F1408"/>
    <w:rsid w:val="002F4498"/>
    <w:rsid w:val="003006E4"/>
    <w:rsid w:val="003041D9"/>
    <w:rsid w:val="00305E61"/>
    <w:rsid w:val="00316FEB"/>
    <w:rsid w:val="00325906"/>
    <w:rsid w:val="003260FB"/>
    <w:rsid w:val="00347303"/>
    <w:rsid w:val="00354E18"/>
    <w:rsid w:val="0035558C"/>
    <w:rsid w:val="00360A4D"/>
    <w:rsid w:val="0036599E"/>
    <w:rsid w:val="00371655"/>
    <w:rsid w:val="0037242E"/>
    <w:rsid w:val="0037263E"/>
    <w:rsid w:val="00376854"/>
    <w:rsid w:val="003839F0"/>
    <w:rsid w:val="00390306"/>
    <w:rsid w:val="003948B0"/>
    <w:rsid w:val="003952F4"/>
    <w:rsid w:val="003B11E5"/>
    <w:rsid w:val="003B49CF"/>
    <w:rsid w:val="003C26A2"/>
    <w:rsid w:val="003C6C5A"/>
    <w:rsid w:val="003D144A"/>
    <w:rsid w:val="003E439A"/>
    <w:rsid w:val="003E4A0D"/>
    <w:rsid w:val="003E5956"/>
    <w:rsid w:val="003E5E23"/>
    <w:rsid w:val="003F6BC0"/>
    <w:rsid w:val="00401360"/>
    <w:rsid w:val="00404CED"/>
    <w:rsid w:val="0042480E"/>
    <w:rsid w:val="00425F9A"/>
    <w:rsid w:val="00435625"/>
    <w:rsid w:val="0043726D"/>
    <w:rsid w:val="00437E09"/>
    <w:rsid w:val="004442A8"/>
    <w:rsid w:val="004515C4"/>
    <w:rsid w:val="00451E96"/>
    <w:rsid w:val="00455205"/>
    <w:rsid w:val="00457094"/>
    <w:rsid w:val="004611B9"/>
    <w:rsid w:val="004621A2"/>
    <w:rsid w:val="00463AF8"/>
    <w:rsid w:val="0046402D"/>
    <w:rsid w:val="00476832"/>
    <w:rsid w:val="0048206C"/>
    <w:rsid w:val="00484662"/>
    <w:rsid w:val="00487EF3"/>
    <w:rsid w:val="00493599"/>
    <w:rsid w:val="004B05C3"/>
    <w:rsid w:val="004B769A"/>
    <w:rsid w:val="004D618A"/>
    <w:rsid w:val="004E39A4"/>
    <w:rsid w:val="004E5447"/>
    <w:rsid w:val="004F43E0"/>
    <w:rsid w:val="004F4821"/>
    <w:rsid w:val="0050055C"/>
    <w:rsid w:val="00501F27"/>
    <w:rsid w:val="00502B69"/>
    <w:rsid w:val="00503576"/>
    <w:rsid w:val="00503ACC"/>
    <w:rsid w:val="005046F8"/>
    <w:rsid w:val="005057C3"/>
    <w:rsid w:val="005060AE"/>
    <w:rsid w:val="005070A3"/>
    <w:rsid w:val="00507416"/>
    <w:rsid w:val="00523DFC"/>
    <w:rsid w:val="00525132"/>
    <w:rsid w:val="00533749"/>
    <w:rsid w:val="00533E73"/>
    <w:rsid w:val="00544804"/>
    <w:rsid w:val="00546E49"/>
    <w:rsid w:val="00556BA9"/>
    <w:rsid w:val="005602CE"/>
    <w:rsid w:val="00564BB8"/>
    <w:rsid w:val="00567479"/>
    <w:rsid w:val="00573D62"/>
    <w:rsid w:val="0057406D"/>
    <w:rsid w:val="005757CE"/>
    <w:rsid w:val="005760B6"/>
    <w:rsid w:val="00590F52"/>
    <w:rsid w:val="005A394C"/>
    <w:rsid w:val="005B1DAA"/>
    <w:rsid w:val="005B76D5"/>
    <w:rsid w:val="005B7A0C"/>
    <w:rsid w:val="005D4E44"/>
    <w:rsid w:val="005D5606"/>
    <w:rsid w:val="005D691F"/>
    <w:rsid w:val="005D7B21"/>
    <w:rsid w:val="005D7D3A"/>
    <w:rsid w:val="005E0A9F"/>
    <w:rsid w:val="005E0E0C"/>
    <w:rsid w:val="005F16D8"/>
    <w:rsid w:val="005F282F"/>
    <w:rsid w:val="005F3ECB"/>
    <w:rsid w:val="006003C3"/>
    <w:rsid w:val="00604A82"/>
    <w:rsid w:val="0062203E"/>
    <w:rsid w:val="00630F11"/>
    <w:rsid w:val="00634C1D"/>
    <w:rsid w:val="00635376"/>
    <w:rsid w:val="00646EBB"/>
    <w:rsid w:val="00653C9B"/>
    <w:rsid w:val="006542CE"/>
    <w:rsid w:val="0066181A"/>
    <w:rsid w:val="006629DB"/>
    <w:rsid w:val="0067182F"/>
    <w:rsid w:val="00671D45"/>
    <w:rsid w:val="006A0516"/>
    <w:rsid w:val="006A1C0F"/>
    <w:rsid w:val="006A2FDD"/>
    <w:rsid w:val="006C7B46"/>
    <w:rsid w:val="006D36DF"/>
    <w:rsid w:val="006E262F"/>
    <w:rsid w:val="006E7B0D"/>
    <w:rsid w:val="006F0D29"/>
    <w:rsid w:val="006F20F3"/>
    <w:rsid w:val="006F31D5"/>
    <w:rsid w:val="00702EB9"/>
    <w:rsid w:val="0070678B"/>
    <w:rsid w:val="00711C20"/>
    <w:rsid w:val="007131E7"/>
    <w:rsid w:val="007260DF"/>
    <w:rsid w:val="00727BA9"/>
    <w:rsid w:val="007328DE"/>
    <w:rsid w:val="007408E8"/>
    <w:rsid w:val="0074222B"/>
    <w:rsid w:val="00746B8C"/>
    <w:rsid w:val="00760566"/>
    <w:rsid w:val="00765B27"/>
    <w:rsid w:val="00766F7F"/>
    <w:rsid w:val="007705A0"/>
    <w:rsid w:val="0077339C"/>
    <w:rsid w:val="00781930"/>
    <w:rsid w:val="00782586"/>
    <w:rsid w:val="00791321"/>
    <w:rsid w:val="0079374D"/>
    <w:rsid w:val="00793C7D"/>
    <w:rsid w:val="007B4D4A"/>
    <w:rsid w:val="007B570C"/>
    <w:rsid w:val="007B5DB7"/>
    <w:rsid w:val="007C51B7"/>
    <w:rsid w:val="007C7731"/>
    <w:rsid w:val="007D440B"/>
    <w:rsid w:val="007D6EF1"/>
    <w:rsid w:val="007E1A2F"/>
    <w:rsid w:val="007E38EC"/>
    <w:rsid w:val="007E4213"/>
    <w:rsid w:val="007E4D92"/>
    <w:rsid w:val="007E7403"/>
    <w:rsid w:val="007E7B91"/>
    <w:rsid w:val="007F17A4"/>
    <w:rsid w:val="007F2205"/>
    <w:rsid w:val="007F3F0B"/>
    <w:rsid w:val="0081295C"/>
    <w:rsid w:val="00820233"/>
    <w:rsid w:val="0082380D"/>
    <w:rsid w:val="00824A65"/>
    <w:rsid w:val="00824DFD"/>
    <w:rsid w:val="00825100"/>
    <w:rsid w:val="00844EF4"/>
    <w:rsid w:val="0085128D"/>
    <w:rsid w:val="0085159C"/>
    <w:rsid w:val="00866ED6"/>
    <w:rsid w:val="008B1426"/>
    <w:rsid w:val="008B5ABC"/>
    <w:rsid w:val="008C29CE"/>
    <w:rsid w:val="008C41C6"/>
    <w:rsid w:val="008C535E"/>
    <w:rsid w:val="008D30C1"/>
    <w:rsid w:val="008D5FA0"/>
    <w:rsid w:val="008E0014"/>
    <w:rsid w:val="008E121E"/>
    <w:rsid w:val="008E60D7"/>
    <w:rsid w:val="00904655"/>
    <w:rsid w:val="009111A5"/>
    <w:rsid w:val="00914830"/>
    <w:rsid w:val="00920E48"/>
    <w:rsid w:val="00922168"/>
    <w:rsid w:val="00923101"/>
    <w:rsid w:val="0093222A"/>
    <w:rsid w:val="009370E2"/>
    <w:rsid w:val="00940684"/>
    <w:rsid w:val="009467DA"/>
    <w:rsid w:val="0095267E"/>
    <w:rsid w:val="0095354D"/>
    <w:rsid w:val="009655C5"/>
    <w:rsid w:val="009673B5"/>
    <w:rsid w:val="009732B9"/>
    <w:rsid w:val="009932C3"/>
    <w:rsid w:val="00994B91"/>
    <w:rsid w:val="009A1DA4"/>
    <w:rsid w:val="009A37BB"/>
    <w:rsid w:val="009B123E"/>
    <w:rsid w:val="009C04FB"/>
    <w:rsid w:val="009D08B6"/>
    <w:rsid w:val="009D146B"/>
    <w:rsid w:val="009D4E5A"/>
    <w:rsid w:val="009E0603"/>
    <w:rsid w:val="009E4D45"/>
    <w:rsid w:val="009F118D"/>
    <w:rsid w:val="009F75C9"/>
    <w:rsid w:val="00A0215F"/>
    <w:rsid w:val="00A067B0"/>
    <w:rsid w:val="00A1189C"/>
    <w:rsid w:val="00A13D17"/>
    <w:rsid w:val="00A23FC2"/>
    <w:rsid w:val="00A31AB7"/>
    <w:rsid w:val="00A334A2"/>
    <w:rsid w:val="00A33760"/>
    <w:rsid w:val="00A51CC9"/>
    <w:rsid w:val="00A524BC"/>
    <w:rsid w:val="00A72DAE"/>
    <w:rsid w:val="00A7543F"/>
    <w:rsid w:val="00A766BF"/>
    <w:rsid w:val="00A9520A"/>
    <w:rsid w:val="00AB0237"/>
    <w:rsid w:val="00AB3BBE"/>
    <w:rsid w:val="00AC2D52"/>
    <w:rsid w:val="00AD4CC7"/>
    <w:rsid w:val="00AE4040"/>
    <w:rsid w:val="00AF5E2E"/>
    <w:rsid w:val="00B016CB"/>
    <w:rsid w:val="00B052ED"/>
    <w:rsid w:val="00B05B04"/>
    <w:rsid w:val="00B06017"/>
    <w:rsid w:val="00B203B4"/>
    <w:rsid w:val="00B211B3"/>
    <w:rsid w:val="00B2234C"/>
    <w:rsid w:val="00B3019F"/>
    <w:rsid w:val="00B322B9"/>
    <w:rsid w:val="00B40EBA"/>
    <w:rsid w:val="00B45380"/>
    <w:rsid w:val="00B5060A"/>
    <w:rsid w:val="00B537DF"/>
    <w:rsid w:val="00B5481D"/>
    <w:rsid w:val="00B60531"/>
    <w:rsid w:val="00B65014"/>
    <w:rsid w:val="00B872CA"/>
    <w:rsid w:val="00B911DE"/>
    <w:rsid w:val="00B96A5E"/>
    <w:rsid w:val="00BA6EF1"/>
    <w:rsid w:val="00BA7B28"/>
    <w:rsid w:val="00BB4B62"/>
    <w:rsid w:val="00BC04BD"/>
    <w:rsid w:val="00BD5B59"/>
    <w:rsid w:val="00BF3B63"/>
    <w:rsid w:val="00BF3E8C"/>
    <w:rsid w:val="00C06ADB"/>
    <w:rsid w:val="00C11FEE"/>
    <w:rsid w:val="00C20A3A"/>
    <w:rsid w:val="00C22952"/>
    <w:rsid w:val="00C259F0"/>
    <w:rsid w:val="00C317F4"/>
    <w:rsid w:val="00C3206A"/>
    <w:rsid w:val="00C35EAA"/>
    <w:rsid w:val="00C40BF4"/>
    <w:rsid w:val="00C458C3"/>
    <w:rsid w:val="00C47A18"/>
    <w:rsid w:val="00C56F63"/>
    <w:rsid w:val="00C6143B"/>
    <w:rsid w:val="00C82EAD"/>
    <w:rsid w:val="00C8307D"/>
    <w:rsid w:val="00C84ED2"/>
    <w:rsid w:val="00C954AC"/>
    <w:rsid w:val="00C96071"/>
    <w:rsid w:val="00C961D6"/>
    <w:rsid w:val="00C96AC8"/>
    <w:rsid w:val="00C97F08"/>
    <w:rsid w:val="00CC3782"/>
    <w:rsid w:val="00CC5200"/>
    <w:rsid w:val="00CC7778"/>
    <w:rsid w:val="00CD1BC5"/>
    <w:rsid w:val="00CD45C1"/>
    <w:rsid w:val="00CD4723"/>
    <w:rsid w:val="00CE366F"/>
    <w:rsid w:val="00CF1677"/>
    <w:rsid w:val="00D07E09"/>
    <w:rsid w:val="00D156AE"/>
    <w:rsid w:val="00D30111"/>
    <w:rsid w:val="00D34474"/>
    <w:rsid w:val="00D53956"/>
    <w:rsid w:val="00D547C0"/>
    <w:rsid w:val="00D61F0E"/>
    <w:rsid w:val="00D65220"/>
    <w:rsid w:val="00D669DA"/>
    <w:rsid w:val="00D872FF"/>
    <w:rsid w:val="00D91D0A"/>
    <w:rsid w:val="00D955D2"/>
    <w:rsid w:val="00D969C3"/>
    <w:rsid w:val="00DA0FEE"/>
    <w:rsid w:val="00DA238F"/>
    <w:rsid w:val="00DA2654"/>
    <w:rsid w:val="00DA686A"/>
    <w:rsid w:val="00DB50BF"/>
    <w:rsid w:val="00DC7819"/>
    <w:rsid w:val="00DD4AF8"/>
    <w:rsid w:val="00DD5320"/>
    <w:rsid w:val="00DF32BA"/>
    <w:rsid w:val="00DF446A"/>
    <w:rsid w:val="00E02CEC"/>
    <w:rsid w:val="00E03447"/>
    <w:rsid w:val="00E137F2"/>
    <w:rsid w:val="00E166A2"/>
    <w:rsid w:val="00E17885"/>
    <w:rsid w:val="00E217F5"/>
    <w:rsid w:val="00E4327B"/>
    <w:rsid w:val="00E51926"/>
    <w:rsid w:val="00E52016"/>
    <w:rsid w:val="00E52A8E"/>
    <w:rsid w:val="00E53C29"/>
    <w:rsid w:val="00E55229"/>
    <w:rsid w:val="00E5733C"/>
    <w:rsid w:val="00E67BDB"/>
    <w:rsid w:val="00E725F2"/>
    <w:rsid w:val="00E82755"/>
    <w:rsid w:val="00E87C19"/>
    <w:rsid w:val="00E919C8"/>
    <w:rsid w:val="00E91CD8"/>
    <w:rsid w:val="00E93CD0"/>
    <w:rsid w:val="00E97BB0"/>
    <w:rsid w:val="00EA1287"/>
    <w:rsid w:val="00EA2F53"/>
    <w:rsid w:val="00EB193E"/>
    <w:rsid w:val="00EC1090"/>
    <w:rsid w:val="00EC17C2"/>
    <w:rsid w:val="00EC2573"/>
    <w:rsid w:val="00ED2834"/>
    <w:rsid w:val="00ED3D49"/>
    <w:rsid w:val="00EE0BBE"/>
    <w:rsid w:val="00F1618E"/>
    <w:rsid w:val="00F258C7"/>
    <w:rsid w:val="00F34361"/>
    <w:rsid w:val="00F35D55"/>
    <w:rsid w:val="00F36924"/>
    <w:rsid w:val="00F51177"/>
    <w:rsid w:val="00F52F7C"/>
    <w:rsid w:val="00F53430"/>
    <w:rsid w:val="00F554B4"/>
    <w:rsid w:val="00F57407"/>
    <w:rsid w:val="00F66081"/>
    <w:rsid w:val="00F751EA"/>
    <w:rsid w:val="00F97A82"/>
    <w:rsid w:val="00FA2F81"/>
    <w:rsid w:val="00FA625E"/>
    <w:rsid w:val="00FB2C0B"/>
    <w:rsid w:val="00FB39FB"/>
    <w:rsid w:val="00FB7180"/>
    <w:rsid w:val="00FC0CAD"/>
    <w:rsid w:val="00FC2615"/>
    <w:rsid w:val="00FC35DB"/>
    <w:rsid w:val="00FC4B81"/>
    <w:rsid w:val="00FC5736"/>
    <w:rsid w:val="00FD4E88"/>
    <w:rsid w:val="00FD5302"/>
    <w:rsid w:val="00FE6E59"/>
    <w:rsid w:val="00FF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0AAAF"/>
  <w14:defaultImageDpi w14:val="300"/>
  <w15:docId w15:val="{B9C17530-9996-A143-850A-F93C656D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25"/>
    <w:rPr>
      <w:rFonts w:ascii="Times New Roman" w:eastAsia="Times New Roman" w:hAnsi="Times New Roman" w:cs="Times New Roman"/>
    </w:rPr>
  </w:style>
  <w:style w:type="paragraph" w:styleId="Heading2">
    <w:name w:val="heading 2"/>
    <w:basedOn w:val="Normal"/>
    <w:next w:val="Normal"/>
    <w:link w:val="Heading2Char"/>
    <w:uiPriority w:val="9"/>
    <w:qFormat/>
    <w:rsid w:val="00435625"/>
    <w:pPr>
      <w:keepNext/>
      <w:widowControl w:val="0"/>
      <w:tabs>
        <w:tab w:val="left" w:pos="-720"/>
      </w:tabs>
      <w:suppressAutoHyphens/>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5E0A9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5625"/>
    <w:rPr>
      <w:rFonts w:ascii="Cambria" w:eastAsia="Times New Roman" w:hAnsi="Cambria" w:cs="Times New Roman"/>
      <w:b/>
      <w:bCs/>
      <w:i/>
      <w:iCs/>
      <w:sz w:val="28"/>
      <w:szCs w:val="28"/>
      <w:lang w:val="x-none" w:eastAsia="x-none"/>
    </w:rPr>
  </w:style>
  <w:style w:type="character" w:styleId="Hyperlink">
    <w:name w:val="Hyperlink"/>
    <w:uiPriority w:val="99"/>
    <w:rsid w:val="00435625"/>
    <w:rPr>
      <w:color w:val="0000FF"/>
      <w:u w:val="single"/>
    </w:rPr>
  </w:style>
  <w:style w:type="paragraph" w:styleId="Title">
    <w:name w:val="Title"/>
    <w:basedOn w:val="Normal"/>
    <w:link w:val="TitleChar"/>
    <w:uiPriority w:val="10"/>
    <w:qFormat/>
    <w:rsid w:val="00435625"/>
    <w:pPr>
      <w:suppressAutoHyphens/>
      <w:jc w:val="center"/>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435625"/>
    <w:rPr>
      <w:rFonts w:ascii="Cambria" w:eastAsia="Times New Roman" w:hAnsi="Cambria" w:cs="Times New Roman"/>
      <w:b/>
      <w:bCs/>
      <w:kern w:val="28"/>
      <w:sz w:val="32"/>
      <w:szCs w:val="32"/>
      <w:lang w:val="x-none" w:eastAsia="x-none"/>
    </w:rPr>
  </w:style>
  <w:style w:type="paragraph" w:styleId="EndnoteText">
    <w:name w:val="endnote text"/>
    <w:basedOn w:val="Normal"/>
    <w:link w:val="EndnoteTextChar"/>
    <w:uiPriority w:val="99"/>
    <w:semiHidden/>
    <w:rsid w:val="00435625"/>
    <w:pPr>
      <w:widowControl w:val="0"/>
    </w:pPr>
    <w:rPr>
      <w:sz w:val="20"/>
      <w:szCs w:val="20"/>
      <w:lang w:val="x-none" w:eastAsia="x-none"/>
    </w:rPr>
  </w:style>
  <w:style w:type="character" w:customStyle="1" w:styleId="EndnoteTextChar">
    <w:name w:val="Endnote Text Char"/>
    <w:basedOn w:val="DefaultParagraphFont"/>
    <w:link w:val="EndnoteText"/>
    <w:uiPriority w:val="99"/>
    <w:semiHidden/>
    <w:rsid w:val="00435625"/>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semiHidden/>
    <w:rsid w:val="00435625"/>
    <w:pPr>
      <w:tabs>
        <w:tab w:val="center" w:pos="4680"/>
        <w:tab w:val="right" w:pos="9360"/>
      </w:tabs>
    </w:pPr>
    <w:rPr>
      <w:lang w:val="x-none" w:eastAsia="x-none"/>
    </w:rPr>
  </w:style>
  <w:style w:type="character" w:customStyle="1" w:styleId="HeaderChar">
    <w:name w:val="Header Char"/>
    <w:basedOn w:val="DefaultParagraphFont"/>
    <w:link w:val="Header"/>
    <w:uiPriority w:val="99"/>
    <w:semiHidden/>
    <w:rsid w:val="00435625"/>
    <w:rPr>
      <w:rFonts w:ascii="Times New Roman" w:eastAsia="Times New Roman" w:hAnsi="Times New Roman" w:cs="Times New Roman"/>
      <w:lang w:val="x-none" w:eastAsia="x-none"/>
    </w:rPr>
  </w:style>
  <w:style w:type="paragraph" w:styleId="Footer">
    <w:name w:val="footer"/>
    <w:basedOn w:val="Normal"/>
    <w:link w:val="FooterChar"/>
    <w:uiPriority w:val="99"/>
    <w:semiHidden/>
    <w:rsid w:val="00435625"/>
    <w:pPr>
      <w:tabs>
        <w:tab w:val="center" w:pos="4680"/>
        <w:tab w:val="right" w:pos="9360"/>
      </w:tabs>
    </w:pPr>
    <w:rPr>
      <w:lang w:val="x-none" w:eastAsia="x-none"/>
    </w:rPr>
  </w:style>
  <w:style w:type="character" w:customStyle="1" w:styleId="FooterChar">
    <w:name w:val="Footer Char"/>
    <w:basedOn w:val="DefaultParagraphFont"/>
    <w:link w:val="Footer"/>
    <w:uiPriority w:val="99"/>
    <w:semiHidden/>
    <w:rsid w:val="00435625"/>
    <w:rPr>
      <w:rFonts w:ascii="Times New Roman" w:eastAsia="Times New Roman" w:hAnsi="Times New Roman" w:cs="Times New Roman"/>
      <w:lang w:val="x-none" w:eastAsia="x-none"/>
    </w:rPr>
  </w:style>
  <w:style w:type="character" w:styleId="Strong">
    <w:name w:val="Strong"/>
    <w:uiPriority w:val="22"/>
    <w:qFormat/>
    <w:rsid w:val="00435625"/>
    <w:rPr>
      <w:b/>
      <w:bCs/>
    </w:rPr>
  </w:style>
  <w:style w:type="paragraph" w:styleId="ListParagraph">
    <w:name w:val="List Paragraph"/>
    <w:basedOn w:val="Normal"/>
    <w:uiPriority w:val="34"/>
    <w:qFormat/>
    <w:rsid w:val="00435625"/>
    <w:pPr>
      <w:ind w:left="720"/>
      <w:contextualSpacing/>
    </w:pPr>
  </w:style>
  <w:style w:type="character" w:customStyle="1" w:styleId="offeringdisplayname">
    <w:name w:val="offeringdisplayname"/>
    <w:rsid w:val="00435625"/>
  </w:style>
  <w:style w:type="character" w:customStyle="1" w:styleId="screentitle">
    <w:name w:val="screentitle"/>
    <w:rsid w:val="00435625"/>
  </w:style>
  <w:style w:type="character" w:customStyle="1" w:styleId="screenbutton">
    <w:name w:val="screenbutton"/>
    <w:rsid w:val="00435625"/>
  </w:style>
  <w:style w:type="character" w:styleId="PageNumber">
    <w:name w:val="page number"/>
    <w:basedOn w:val="DefaultParagraphFont"/>
    <w:uiPriority w:val="99"/>
    <w:semiHidden/>
    <w:unhideWhenUsed/>
    <w:rsid w:val="00435625"/>
  </w:style>
  <w:style w:type="paragraph" w:styleId="BalloonText">
    <w:name w:val="Balloon Text"/>
    <w:basedOn w:val="Normal"/>
    <w:link w:val="BalloonTextChar"/>
    <w:uiPriority w:val="99"/>
    <w:semiHidden/>
    <w:unhideWhenUsed/>
    <w:rsid w:val="00435625"/>
    <w:rPr>
      <w:rFonts w:ascii="Lucida Grande" w:hAnsi="Lucida Grande"/>
      <w:sz w:val="18"/>
      <w:szCs w:val="18"/>
    </w:rPr>
  </w:style>
  <w:style w:type="character" w:customStyle="1" w:styleId="BalloonTextChar">
    <w:name w:val="Balloon Text Char"/>
    <w:basedOn w:val="DefaultParagraphFont"/>
    <w:link w:val="BalloonText"/>
    <w:uiPriority w:val="99"/>
    <w:semiHidden/>
    <w:rsid w:val="00435625"/>
    <w:rPr>
      <w:rFonts w:ascii="Lucida Grande" w:eastAsia="Times New Roman" w:hAnsi="Lucida Grande" w:cs="Times New Roman"/>
      <w:sz w:val="18"/>
      <w:szCs w:val="18"/>
    </w:rPr>
  </w:style>
  <w:style w:type="character" w:styleId="CommentReference">
    <w:name w:val="annotation reference"/>
    <w:basedOn w:val="DefaultParagraphFont"/>
    <w:uiPriority w:val="99"/>
    <w:semiHidden/>
    <w:unhideWhenUsed/>
    <w:rsid w:val="00072595"/>
    <w:rPr>
      <w:sz w:val="18"/>
      <w:szCs w:val="18"/>
    </w:rPr>
  </w:style>
  <w:style w:type="paragraph" w:styleId="CommentText">
    <w:name w:val="annotation text"/>
    <w:basedOn w:val="Normal"/>
    <w:link w:val="CommentTextChar"/>
    <w:uiPriority w:val="99"/>
    <w:semiHidden/>
    <w:unhideWhenUsed/>
    <w:rsid w:val="00072595"/>
  </w:style>
  <w:style w:type="character" w:customStyle="1" w:styleId="CommentTextChar">
    <w:name w:val="Comment Text Char"/>
    <w:basedOn w:val="DefaultParagraphFont"/>
    <w:link w:val="CommentText"/>
    <w:uiPriority w:val="99"/>
    <w:semiHidden/>
    <w:rsid w:val="0007259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2595"/>
    <w:rPr>
      <w:b/>
      <w:bCs/>
      <w:sz w:val="20"/>
      <w:szCs w:val="20"/>
    </w:rPr>
  </w:style>
  <w:style w:type="character" w:customStyle="1" w:styleId="CommentSubjectChar">
    <w:name w:val="Comment Subject Char"/>
    <w:basedOn w:val="CommentTextChar"/>
    <w:link w:val="CommentSubject"/>
    <w:uiPriority w:val="99"/>
    <w:semiHidden/>
    <w:rsid w:val="00072595"/>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8D30C1"/>
  </w:style>
  <w:style w:type="character" w:styleId="FollowedHyperlink">
    <w:name w:val="FollowedHyperlink"/>
    <w:basedOn w:val="DefaultParagraphFont"/>
    <w:uiPriority w:val="99"/>
    <w:semiHidden/>
    <w:unhideWhenUsed/>
    <w:rsid w:val="005B76D5"/>
    <w:rPr>
      <w:color w:val="800080" w:themeColor="followedHyperlink"/>
      <w:u w:val="single"/>
    </w:rPr>
  </w:style>
  <w:style w:type="paragraph" w:styleId="NormalWeb">
    <w:name w:val="Normal (Web)"/>
    <w:basedOn w:val="Normal"/>
    <w:uiPriority w:val="99"/>
    <w:unhideWhenUsed/>
    <w:rsid w:val="00C317F4"/>
    <w:pPr>
      <w:spacing w:before="100" w:beforeAutospacing="1" w:after="100" w:afterAutospacing="1"/>
    </w:pPr>
  </w:style>
  <w:style w:type="character" w:customStyle="1" w:styleId="ui-sortable">
    <w:name w:val="ui-sortable"/>
    <w:basedOn w:val="DefaultParagraphFont"/>
    <w:rsid w:val="00C317F4"/>
  </w:style>
  <w:style w:type="character" w:styleId="Emphasis">
    <w:name w:val="Emphasis"/>
    <w:basedOn w:val="DefaultParagraphFont"/>
    <w:uiPriority w:val="20"/>
    <w:qFormat/>
    <w:rsid w:val="00C317F4"/>
    <w:rPr>
      <w:i/>
      <w:iCs/>
    </w:rPr>
  </w:style>
  <w:style w:type="table" w:styleId="TableGrid">
    <w:name w:val="Table Grid"/>
    <w:basedOn w:val="TableNormal"/>
    <w:uiPriority w:val="59"/>
    <w:rsid w:val="00F52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A766B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A766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766B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66BF"/>
    <w:rPr>
      <w:rFonts w:ascii="Arial" w:eastAsia="Times New Roman" w:hAnsi="Arial" w:cs="Arial"/>
      <w:vanish/>
      <w:sz w:val="16"/>
      <w:szCs w:val="16"/>
    </w:rPr>
  </w:style>
  <w:style w:type="paragraph" w:customStyle="1" w:styleId="mrphs-footer--navproject--copyright">
    <w:name w:val="mrphs-footer--nav__project--copyright"/>
    <w:basedOn w:val="Normal"/>
    <w:rsid w:val="00A766BF"/>
    <w:pPr>
      <w:spacing w:before="100" w:beforeAutospacing="1" w:after="100" w:afterAutospacing="1"/>
    </w:pPr>
  </w:style>
  <w:style w:type="character" w:customStyle="1" w:styleId="Normal1">
    <w:name w:val="Normal1"/>
    <w:basedOn w:val="DefaultParagraphFont"/>
    <w:rsid w:val="00A766BF"/>
  </w:style>
  <w:style w:type="character" w:styleId="UnresolvedMention">
    <w:name w:val="Unresolved Mention"/>
    <w:basedOn w:val="DefaultParagraphFont"/>
    <w:uiPriority w:val="99"/>
    <w:semiHidden/>
    <w:unhideWhenUsed/>
    <w:rsid w:val="00C458C3"/>
    <w:rPr>
      <w:color w:val="605E5C"/>
      <w:shd w:val="clear" w:color="auto" w:fill="E1DFDD"/>
    </w:rPr>
  </w:style>
  <w:style w:type="character" w:customStyle="1" w:styleId="fs-phone-areacode">
    <w:name w:val="fs-phone-areacode"/>
    <w:basedOn w:val="DefaultParagraphFont"/>
    <w:rsid w:val="00C458C3"/>
  </w:style>
  <w:style w:type="character" w:customStyle="1" w:styleId="fs-phone-num">
    <w:name w:val="fs-phone-num"/>
    <w:basedOn w:val="DefaultParagraphFont"/>
    <w:rsid w:val="00C458C3"/>
  </w:style>
  <w:style w:type="character" w:customStyle="1" w:styleId="Heading3Char">
    <w:name w:val="Heading 3 Char"/>
    <w:basedOn w:val="DefaultParagraphFont"/>
    <w:link w:val="Heading3"/>
    <w:uiPriority w:val="9"/>
    <w:semiHidden/>
    <w:rsid w:val="005E0A9F"/>
    <w:rPr>
      <w:rFonts w:asciiTheme="majorHAnsi" w:eastAsiaTheme="majorEastAsia" w:hAnsiTheme="majorHAnsi" w:cstheme="majorBidi"/>
      <w:color w:val="243F60" w:themeColor="accent1" w:themeShade="7F"/>
    </w:rPr>
  </w:style>
  <w:style w:type="paragraph" w:customStyle="1" w:styleId="xmsonormal">
    <w:name w:val="x_msonormal"/>
    <w:basedOn w:val="Normal"/>
    <w:rsid w:val="005070A3"/>
    <w:pPr>
      <w:spacing w:before="100" w:beforeAutospacing="1" w:after="100" w:afterAutospacing="1"/>
    </w:pPr>
  </w:style>
  <w:style w:type="paragraph" w:styleId="BodyText">
    <w:name w:val="Body Text"/>
    <w:basedOn w:val="Normal"/>
    <w:link w:val="BodyTextChar"/>
    <w:rsid w:val="00604A82"/>
    <w:pPr>
      <w:spacing w:line="240" w:lineRule="atLeast"/>
    </w:pPr>
    <w:rPr>
      <w:bCs/>
      <w:sz w:val="20"/>
    </w:rPr>
  </w:style>
  <w:style w:type="character" w:customStyle="1" w:styleId="BodyTextChar">
    <w:name w:val="Body Text Char"/>
    <w:basedOn w:val="DefaultParagraphFont"/>
    <w:link w:val="BodyText"/>
    <w:rsid w:val="00604A82"/>
    <w:rPr>
      <w:rFonts w:ascii="Times New Roman" w:eastAsia="Times New Roman" w:hAnsi="Times New Roman" w:cs="Times New Roman"/>
      <w:bCs/>
      <w:sz w:val="20"/>
    </w:rPr>
  </w:style>
  <w:style w:type="character" w:customStyle="1" w:styleId="textlayer--absolute">
    <w:name w:val="textlayer--absolute"/>
    <w:basedOn w:val="DefaultParagraphFont"/>
    <w:rsid w:val="00B4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7105">
      <w:bodyDiv w:val="1"/>
      <w:marLeft w:val="0"/>
      <w:marRight w:val="0"/>
      <w:marTop w:val="0"/>
      <w:marBottom w:val="0"/>
      <w:divBdr>
        <w:top w:val="none" w:sz="0" w:space="0" w:color="auto"/>
        <w:left w:val="none" w:sz="0" w:space="0" w:color="auto"/>
        <w:bottom w:val="none" w:sz="0" w:space="0" w:color="auto"/>
        <w:right w:val="none" w:sz="0" w:space="0" w:color="auto"/>
      </w:divBdr>
      <w:divsChild>
        <w:div w:id="399403847">
          <w:marLeft w:val="0"/>
          <w:marRight w:val="0"/>
          <w:marTop w:val="0"/>
          <w:marBottom w:val="0"/>
          <w:divBdr>
            <w:top w:val="none" w:sz="0" w:space="0" w:color="auto"/>
            <w:left w:val="none" w:sz="0" w:space="0" w:color="auto"/>
            <w:bottom w:val="none" w:sz="0" w:space="0" w:color="auto"/>
            <w:right w:val="none" w:sz="0" w:space="0" w:color="auto"/>
          </w:divBdr>
        </w:div>
        <w:div w:id="805388390">
          <w:marLeft w:val="0"/>
          <w:marRight w:val="0"/>
          <w:marTop w:val="0"/>
          <w:marBottom w:val="0"/>
          <w:divBdr>
            <w:top w:val="none" w:sz="0" w:space="0" w:color="auto"/>
            <w:left w:val="none" w:sz="0" w:space="0" w:color="auto"/>
            <w:bottom w:val="none" w:sz="0" w:space="0" w:color="auto"/>
            <w:right w:val="none" w:sz="0" w:space="0" w:color="auto"/>
          </w:divBdr>
        </w:div>
        <w:div w:id="870915905">
          <w:marLeft w:val="0"/>
          <w:marRight w:val="0"/>
          <w:marTop w:val="0"/>
          <w:marBottom w:val="0"/>
          <w:divBdr>
            <w:top w:val="none" w:sz="0" w:space="0" w:color="auto"/>
            <w:left w:val="none" w:sz="0" w:space="0" w:color="auto"/>
            <w:bottom w:val="none" w:sz="0" w:space="0" w:color="auto"/>
            <w:right w:val="none" w:sz="0" w:space="0" w:color="auto"/>
          </w:divBdr>
        </w:div>
        <w:div w:id="159005359">
          <w:marLeft w:val="0"/>
          <w:marRight w:val="0"/>
          <w:marTop w:val="0"/>
          <w:marBottom w:val="0"/>
          <w:divBdr>
            <w:top w:val="none" w:sz="0" w:space="0" w:color="auto"/>
            <w:left w:val="none" w:sz="0" w:space="0" w:color="auto"/>
            <w:bottom w:val="none" w:sz="0" w:space="0" w:color="auto"/>
            <w:right w:val="none" w:sz="0" w:space="0" w:color="auto"/>
          </w:divBdr>
        </w:div>
        <w:div w:id="1656181829">
          <w:marLeft w:val="0"/>
          <w:marRight w:val="0"/>
          <w:marTop w:val="0"/>
          <w:marBottom w:val="0"/>
          <w:divBdr>
            <w:top w:val="none" w:sz="0" w:space="0" w:color="auto"/>
            <w:left w:val="none" w:sz="0" w:space="0" w:color="auto"/>
            <w:bottom w:val="none" w:sz="0" w:space="0" w:color="auto"/>
            <w:right w:val="none" w:sz="0" w:space="0" w:color="auto"/>
          </w:divBdr>
        </w:div>
        <w:div w:id="1773428372">
          <w:marLeft w:val="0"/>
          <w:marRight w:val="0"/>
          <w:marTop w:val="0"/>
          <w:marBottom w:val="0"/>
          <w:divBdr>
            <w:top w:val="none" w:sz="0" w:space="0" w:color="auto"/>
            <w:left w:val="none" w:sz="0" w:space="0" w:color="auto"/>
            <w:bottom w:val="none" w:sz="0" w:space="0" w:color="auto"/>
            <w:right w:val="none" w:sz="0" w:space="0" w:color="auto"/>
          </w:divBdr>
        </w:div>
        <w:div w:id="52891744">
          <w:marLeft w:val="0"/>
          <w:marRight w:val="0"/>
          <w:marTop w:val="0"/>
          <w:marBottom w:val="0"/>
          <w:divBdr>
            <w:top w:val="none" w:sz="0" w:space="0" w:color="auto"/>
            <w:left w:val="none" w:sz="0" w:space="0" w:color="auto"/>
            <w:bottom w:val="none" w:sz="0" w:space="0" w:color="auto"/>
            <w:right w:val="none" w:sz="0" w:space="0" w:color="auto"/>
          </w:divBdr>
        </w:div>
        <w:div w:id="1261834492">
          <w:marLeft w:val="0"/>
          <w:marRight w:val="0"/>
          <w:marTop w:val="0"/>
          <w:marBottom w:val="0"/>
          <w:divBdr>
            <w:top w:val="none" w:sz="0" w:space="0" w:color="auto"/>
            <w:left w:val="none" w:sz="0" w:space="0" w:color="auto"/>
            <w:bottom w:val="none" w:sz="0" w:space="0" w:color="auto"/>
            <w:right w:val="none" w:sz="0" w:space="0" w:color="auto"/>
          </w:divBdr>
        </w:div>
        <w:div w:id="611590181">
          <w:marLeft w:val="0"/>
          <w:marRight w:val="0"/>
          <w:marTop w:val="0"/>
          <w:marBottom w:val="0"/>
          <w:divBdr>
            <w:top w:val="none" w:sz="0" w:space="0" w:color="auto"/>
            <w:left w:val="none" w:sz="0" w:space="0" w:color="auto"/>
            <w:bottom w:val="none" w:sz="0" w:space="0" w:color="auto"/>
            <w:right w:val="none" w:sz="0" w:space="0" w:color="auto"/>
          </w:divBdr>
        </w:div>
        <w:div w:id="1246955587">
          <w:marLeft w:val="0"/>
          <w:marRight w:val="0"/>
          <w:marTop w:val="0"/>
          <w:marBottom w:val="0"/>
          <w:divBdr>
            <w:top w:val="none" w:sz="0" w:space="0" w:color="auto"/>
            <w:left w:val="none" w:sz="0" w:space="0" w:color="auto"/>
            <w:bottom w:val="none" w:sz="0" w:space="0" w:color="auto"/>
            <w:right w:val="none" w:sz="0" w:space="0" w:color="auto"/>
          </w:divBdr>
        </w:div>
        <w:div w:id="27799666">
          <w:marLeft w:val="0"/>
          <w:marRight w:val="0"/>
          <w:marTop w:val="0"/>
          <w:marBottom w:val="0"/>
          <w:divBdr>
            <w:top w:val="none" w:sz="0" w:space="0" w:color="auto"/>
            <w:left w:val="none" w:sz="0" w:space="0" w:color="auto"/>
            <w:bottom w:val="none" w:sz="0" w:space="0" w:color="auto"/>
            <w:right w:val="none" w:sz="0" w:space="0" w:color="auto"/>
          </w:divBdr>
        </w:div>
        <w:div w:id="700058564">
          <w:marLeft w:val="0"/>
          <w:marRight w:val="0"/>
          <w:marTop w:val="0"/>
          <w:marBottom w:val="0"/>
          <w:divBdr>
            <w:top w:val="none" w:sz="0" w:space="0" w:color="auto"/>
            <w:left w:val="none" w:sz="0" w:space="0" w:color="auto"/>
            <w:bottom w:val="none" w:sz="0" w:space="0" w:color="auto"/>
            <w:right w:val="none" w:sz="0" w:space="0" w:color="auto"/>
          </w:divBdr>
        </w:div>
        <w:div w:id="1607497851">
          <w:marLeft w:val="0"/>
          <w:marRight w:val="0"/>
          <w:marTop w:val="0"/>
          <w:marBottom w:val="0"/>
          <w:divBdr>
            <w:top w:val="none" w:sz="0" w:space="0" w:color="auto"/>
            <w:left w:val="none" w:sz="0" w:space="0" w:color="auto"/>
            <w:bottom w:val="none" w:sz="0" w:space="0" w:color="auto"/>
            <w:right w:val="none" w:sz="0" w:space="0" w:color="auto"/>
          </w:divBdr>
        </w:div>
        <w:div w:id="1031999040">
          <w:marLeft w:val="0"/>
          <w:marRight w:val="0"/>
          <w:marTop w:val="0"/>
          <w:marBottom w:val="0"/>
          <w:divBdr>
            <w:top w:val="none" w:sz="0" w:space="0" w:color="auto"/>
            <w:left w:val="none" w:sz="0" w:space="0" w:color="auto"/>
            <w:bottom w:val="none" w:sz="0" w:space="0" w:color="auto"/>
            <w:right w:val="none" w:sz="0" w:space="0" w:color="auto"/>
          </w:divBdr>
        </w:div>
        <w:div w:id="1122070444">
          <w:marLeft w:val="0"/>
          <w:marRight w:val="0"/>
          <w:marTop w:val="0"/>
          <w:marBottom w:val="0"/>
          <w:divBdr>
            <w:top w:val="none" w:sz="0" w:space="0" w:color="auto"/>
            <w:left w:val="none" w:sz="0" w:space="0" w:color="auto"/>
            <w:bottom w:val="none" w:sz="0" w:space="0" w:color="auto"/>
            <w:right w:val="none" w:sz="0" w:space="0" w:color="auto"/>
          </w:divBdr>
        </w:div>
        <w:div w:id="1428309161">
          <w:marLeft w:val="0"/>
          <w:marRight w:val="0"/>
          <w:marTop w:val="0"/>
          <w:marBottom w:val="0"/>
          <w:divBdr>
            <w:top w:val="none" w:sz="0" w:space="0" w:color="auto"/>
            <w:left w:val="none" w:sz="0" w:space="0" w:color="auto"/>
            <w:bottom w:val="none" w:sz="0" w:space="0" w:color="auto"/>
            <w:right w:val="none" w:sz="0" w:space="0" w:color="auto"/>
          </w:divBdr>
        </w:div>
      </w:divsChild>
    </w:div>
    <w:div w:id="642973953">
      <w:bodyDiv w:val="1"/>
      <w:marLeft w:val="0"/>
      <w:marRight w:val="0"/>
      <w:marTop w:val="0"/>
      <w:marBottom w:val="0"/>
      <w:divBdr>
        <w:top w:val="none" w:sz="0" w:space="0" w:color="auto"/>
        <w:left w:val="none" w:sz="0" w:space="0" w:color="auto"/>
        <w:bottom w:val="none" w:sz="0" w:space="0" w:color="auto"/>
        <w:right w:val="none" w:sz="0" w:space="0" w:color="auto"/>
      </w:divBdr>
      <w:divsChild>
        <w:div w:id="348604201">
          <w:marLeft w:val="0"/>
          <w:marRight w:val="0"/>
          <w:marTop w:val="0"/>
          <w:marBottom w:val="0"/>
          <w:divBdr>
            <w:top w:val="none" w:sz="0" w:space="0" w:color="auto"/>
            <w:left w:val="none" w:sz="0" w:space="0" w:color="auto"/>
            <w:bottom w:val="none" w:sz="0" w:space="0" w:color="auto"/>
            <w:right w:val="none" w:sz="0" w:space="0" w:color="auto"/>
          </w:divBdr>
        </w:div>
        <w:div w:id="187718535">
          <w:marLeft w:val="0"/>
          <w:marRight w:val="0"/>
          <w:marTop w:val="0"/>
          <w:marBottom w:val="0"/>
          <w:divBdr>
            <w:top w:val="none" w:sz="0" w:space="0" w:color="auto"/>
            <w:left w:val="none" w:sz="0" w:space="0" w:color="auto"/>
            <w:bottom w:val="none" w:sz="0" w:space="0" w:color="auto"/>
            <w:right w:val="none" w:sz="0" w:space="0" w:color="auto"/>
          </w:divBdr>
        </w:div>
        <w:div w:id="1698963451">
          <w:marLeft w:val="0"/>
          <w:marRight w:val="0"/>
          <w:marTop w:val="0"/>
          <w:marBottom w:val="0"/>
          <w:divBdr>
            <w:top w:val="none" w:sz="0" w:space="0" w:color="auto"/>
            <w:left w:val="none" w:sz="0" w:space="0" w:color="auto"/>
            <w:bottom w:val="none" w:sz="0" w:space="0" w:color="auto"/>
            <w:right w:val="none" w:sz="0" w:space="0" w:color="auto"/>
          </w:divBdr>
        </w:div>
        <w:div w:id="2041203045">
          <w:marLeft w:val="0"/>
          <w:marRight w:val="0"/>
          <w:marTop w:val="0"/>
          <w:marBottom w:val="0"/>
          <w:divBdr>
            <w:top w:val="none" w:sz="0" w:space="0" w:color="auto"/>
            <w:left w:val="none" w:sz="0" w:space="0" w:color="auto"/>
            <w:bottom w:val="none" w:sz="0" w:space="0" w:color="auto"/>
            <w:right w:val="none" w:sz="0" w:space="0" w:color="auto"/>
          </w:divBdr>
        </w:div>
        <w:div w:id="1265920759">
          <w:marLeft w:val="0"/>
          <w:marRight w:val="0"/>
          <w:marTop w:val="0"/>
          <w:marBottom w:val="0"/>
          <w:divBdr>
            <w:top w:val="none" w:sz="0" w:space="0" w:color="auto"/>
            <w:left w:val="none" w:sz="0" w:space="0" w:color="auto"/>
            <w:bottom w:val="none" w:sz="0" w:space="0" w:color="auto"/>
            <w:right w:val="none" w:sz="0" w:space="0" w:color="auto"/>
          </w:divBdr>
        </w:div>
        <w:div w:id="1057629770">
          <w:marLeft w:val="0"/>
          <w:marRight w:val="0"/>
          <w:marTop w:val="0"/>
          <w:marBottom w:val="0"/>
          <w:divBdr>
            <w:top w:val="none" w:sz="0" w:space="0" w:color="auto"/>
            <w:left w:val="none" w:sz="0" w:space="0" w:color="auto"/>
            <w:bottom w:val="none" w:sz="0" w:space="0" w:color="auto"/>
            <w:right w:val="none" w:sz="0" w:space="0" w:color="auto"/>
          </w:divBdr>
        </w:div>
        <w:div w:id="144670002">
          <w:marLeft w:val="0"/>
          <w:marRight w:val="0"/>
          <w:marTop w:val="0"/>
          <w:marBottom w:val="0"/>
          <w:divBdr>
            <w:top w:val="none" w:sz="0" w:space="0" w:color="auto"/>
            <w:left w:val="none" w:sz="0" w:space="0" w:color="auto"/>
            <w:bottom w:val="none" w:sz="0" w:space="0" w:color="auto"/>
            <w:right w:val="none" w:sz="0" w:space="0" w:color="auto"/>
          </w:divBdr>
        </w:div>
        <w:div w:id="292906378">
          <w:marLeft w:val="0"/>
          <w:marRight w:val="0"/>
          <w:marTop w:val="0"/>
          <w:marBottom w:val="0"/>
          <w:divBdr>
            <w:top w:val="none" w:sz="0" w:space="0" w:color="auto"/>
            <w:left w:val="none" w:sz="0" w:space="0" w:color="auto"/>
            <w:bottom w:val="none" w:sz="0" w:space="0" w:color="auto"/>
            <w:right w:val="none" w:sz="0" w:space="0" w:color="auto"/>
          </w:divBdr>
        </w:div>
        <w:div w:id="359354878">
          <w:marLeft w:val="0"/>
          <w:marRight w:val="0"/>
          <w:marTop w:val="0"/>
          <w:marBottom w:val="0"/>
          <w:divBdr>
            <w:top w:val="none" w:sz="0" w:space="0" w:color="auto"/>
            <w:left w:val="none" w:sz="0" w:space="0" w:color="auto"/>
            <w:bottom w:val="none" w:sz="0" w:space="0" w:color="auto"/>
            <w:right w:val="none" w:sz="0" w:space="0" w:color="auto"/>
          </w:divBdr>
        </w:div>
        <w:div w:id="414791918">
          <w:marLeft w:val="0"/>
          <w:marRight w:val="0"/>
          <w:marTop w:val="0"/>
          <w:marBottom w:val="0"/>
          <w:divBdr>
            <w:top w:val="none" w:sz="0" w:space="0" w:color="auto"/>
            <w:left w:val="none" w:sz="0" w:space="0" w:color="auto"/>
            <w:bottom w:val="none" w:sz="0" w:space="0" w:color="auto"/>
            <w:right w:val="none" w:sz="0" w:space="0" w:color="auto"/>
          </w:divBdr>
        </w:div>
        <w:div w:id="447819879">
          <w:marLeft w:val="0"/>
          <w:marRight w:val="0"/>
          <w:marTop w:val="0"/>
          <w:marBottom w:val="0"/>
          <w:divBdr>
            <w:top w:val="none" w:sz="0" w:space="0" w:color="auto"/>
            <w:left w:val="none" w:sz="0" w:space="0" w:color="auto"/>
            <w:bottom w:val="none" w:sz="0" w:space="0" w:color="auto"/>
            <w:right w:val="none" w:sz="0" w:space="0" w:color="auto"/>
          </w:divBdr>
        </w:div>
        <w:div w:id="1796870759">
          <w:marLeft w:val="0"/>
          <w:marRight w:val="0"/>
          <w:marTop w:val="0"/>
          <w:marBottom w:val="0"/>
          <w:divBdr>
            <w:top w:val="none" w:sz="0" w:space="0" w:color="auto"/>
            <w:left w:val="none" w:sz="0" w:space="0" w:color="auto"/>
            <w:bottom w:val="none" w:sz="0" w:space="0" w:color="auto"/>
            <w:right w:val="none" w:sz="0" w:space="0" w:color="auto"/>
          </w:divBdr>
        </w:div>
        <w:div w:id="2016614739">
          <w:marLeft w:val="0"/>
          <w:marRight w:val="0"/>
          <w:marTop w:val="0"/>
          <w:marBottom w:val="0"/>
          <w:divBdr>
            <w:top w:val="none" w:sz="0" w:space="0" w:color="auto"/>
            <w:left w:val="none" w:sz="0" w:space="0" w:color="auto"/>
            <w:bottom w:val="none" w:sz="0" w:space="0" w:color="auto"/>
            <w:right w:val="none" w:sz="0" w:space="0" w:color="auto"/>
          </w:divBdr>
        </w:div>
        <w:div w:id="658004033">
          <w:marLeft w:val="0"/>
          <w:marRight w:val="0"/>
          <w:marTop w:val="0"/>
          <w:marBottom w:val="0"/>
          <w:divBdr>
            <w:top w:val="none" w:sz="0" w:space="0" w:color="auto"/>
            <w:left w:val="none" w:sz="0" w:space="0" w:color="auto"/>
            <w:bottom w:val="none" w:sz="0" w:space="0" w:color="auto"/>
            <w:right w:val="none" w:sz="0" w:space="0" w:color="auto"/>
          </w:divBdr>
        </w:div>
        <w:div w:id="1779325200">
          <w:marLeft w:val="0"/>
          <w:marRight w:val="0"/>
          <w:marTop w:val="0"/>
          <w:marBottom w:val="0"/>
          <w:divBdr>
            <w:top w:val="none" w:sz="0" w:space="0" w:color="auto"/>
            <w:left w:val="none" w:sz="0" w:space="0" w:color="auto"/>
            <w:bottom w:val="none" w:sz="0" w:space="0" w:color="auto"/>
            <w:right w:val="none" w:sz="0" w:space="0" w:color="auto"/>
          </w:divBdr>
        </w:div>
        <w:div w:id="1325936097">
          <w:marLeft w:val="0"/>
          <w:marRight w:val="0"/>
          <w:marTop w:val="0"/>
          <w:marBottom w:val="0"/>
          <w:divBdr>
            <w:top w:val="none" w:sz="0" w:space="0" w:color="auto"/>
            <w:left w:val="none" w:sz="0" w:space="0" w:color="auto"/>
            <w:bottom w:val="none" w:sz="0" w:space="0" w:color="auto"/>
            <w:right w:val="none" w:sz="0" w:space="0" w:color="auto"/>
          </w:divBdr>
        </w:div>
      </w:divsChild>
    </w:div>
    <w:div w:id="669984847">
      <w:bodyDiv w:val="1"/>
      <w:marLeft w:val="0"/>
      <w:marRight w:val="0"/>
      <w:marTop w:val="0"/>
      <w:marBottom w:val="0"/>
      <w:divBdr>
        <w:top w:val="none" w:sz="0" w:space="0" w:color="auto"/>
        <w:left w:val="none" w:sz="0" w:space="0" w:color="auto"/>
        <w:bottom w:val="none" w:sz="0" w:space="0" w:color="auto"/>
        <w:right w:val="none" w:sz="0" w:space="0" w:color="auto"/>
      </w:divBdr>
      <w:divsChild>
        <w:div w:id="1562134101">
          <w:marLeft w:val="0"/>
          <w:marRight w:val="0"/>
          <w:marTop w:val="0"/>
          <w:marBottom w:val="0"/>
          <w:divBdr>
            <w:top w:val="none" w:sz="0" w:space="0" w:color="auto"/>
            <w:left w:val="none" w:sz="0" w:space="0" w:color="auto"/>
            <w:bottom w:val="none" w:sz="0" w:space="0" w:color="auto"/>
            <w:right w:val="none" w:sz="0" w:space="0" w:color="auto"/>
          </w:divBdr>
          <w:divsChild>
            <w:div w:id="2095201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386553">
                  <w:marLeft w:val="0"/>
                  <w:marRight w:val="0"/>
                  <w:marTop w:val="0"/>
                  <w:marBottom w:val="0"/>
                  <w:divBdr>
                    <w:top w:val="none" w:sz="0" w:space="0" w:color="auto"/>
                    <w:left w:val="none" w:sz="0" w:space="0" w:color="auto"/>
                    <w:bottom w:val="none" w:sz="0" w:space="0" w:color="auto"/>
                    <w:right w:val="none" w:sz="0" w:space="0" w:color="auto"/>
                  </w:divBdr>
                  <w:divsChild>
                    <w:div w:id="595092553">
                      <w:marLeft w:val="0"/>
                      <w:marRight w:val="0"/>
                      <w:marTop w:val="0"/>
                      <w:marBottom w:val="0"/>
                      <w:divBdr>
                        <w:top w:val="none" w:sz="0" w:space="0" w:color="auto"/>
                        <w:left w:val="none" w:sz="0" w:space="0" w:color="auto"/>
                        <w:bottom w:val="none" w:sz="0" w:space="0" w:color="auto"/>
                        <w:right w:val="none" w:sz="0" w:space="0" w:color="auto"/>
                      </w:divBdr>
                    </w:div>
                    <w:div w:id="2088961215">
                      <w:marLeft w:val="0"/>
                      <w:marRight w:val="0"/>
                      <w:marTop w:val="0"/>
                      <w:marBottom w:val="0"/>
                      <w:divBdr>
                        <w:top w:val="none" w:sz="0" w:space="0" w:color="auto"/>
                        <w:left w:val="none" w:sz="0" w:space="0" w:color="auto"/>
                        <w:bottom w:val="none" w:sz="0" w:space="0" w:color="auto"/>
                        <w:right w:val="none" w:sz="0" w:space="0" w:color="auto"/>
                      </w:divBdr>
                    </w:div>
                    <w:div w:id="302469939">
                      <w:marLeft w:val="0"/>
                      <w:marRight w:val="0"/>
                      <w:marTop w:val="0"/>
                      <w:marBottom w:val="0"/>
                      <w:divBdr>
                        <w:top w:val="none" w:sz="0" w:space="0" w:color="auto"/>
                        <w:left w:val="none" w:sz="0" w:space="0" w:color="auto"/>
                        <w:bottom w:val="none" w:sz="0" w:space="0" w:color="auto"/>
                        <w:right w:val="none" w:sz="0" w:space="0" w:color="auto"/>
                      </w:divBdr>
                    </w:div>
                    <w:div w:id="1891376989">
                      <w:marLeft w:val="0"/>
                      <w:marRight w:val="0"/>
                      <w:marTop w:val="0"/>
                      <w:marBottom w:val="0"/>
                      <w:divBdr>
                        <w:top w:val="none" w:sz="0" w:space="0" w:color="auto"/>
                        <w:left w:val="none" w:sz="0" w:space="0" w:color="auto"/>
                        <w:bottom w:val="none" w:sz="0" w:space="0" w:color="auto"/>
                        <w:right w:val="none" w:sz="0" w:space="0" w:color="auto"/>
                      </w:divBdr>
                    </w:div>
                    <w:div w:id="12895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7828">
          <w:marLeft w:val="0"/>
          <w:marRight w:val="0"/>
          <w:marTop w:val="0"/>
          <w:marBottom w:val="0"/>
          <w:divBdr>
            <w:top w:val="none" w:sz="0" w:space="0" w:color="auto"/>
            <w:left w:val="none" w:sz="0" w:space="0" w:color="auto"/>
            <w:bottom w:val="none" w:sz="0" w:space="0" w:color="auto"/>
            <w:right w:val="none" w:sz="0" w:space="0" w:color="auto"/>
          </w:divBdr>
          <w:divsChild>
            <w:div w:id="255747490">
              <w:marLeft w:val="0"/>
              <w:marRight w:val="0"/>
              <w:marTop w:val="0"/>
              <w:marBottom w:val="0"/>
              <w:divBdr>
                <w:top w:val="none" w:sz="0" w:space="0" w:color="auto"/>
                <w:left w:val="none" w:sz="0" w:space="0" w:color="auto"/>
                <w:bottom w:val="none" w:sz="0" w:space="0" w:color="auto"/>
                <w:right w:val="none" w:sz="0" w:space="0" w:color="auto"/>
              </w:divBdr>
              <w:divsChild>
                <w:div w:id="11075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0387">
      <w:bodyDiv w:val="1"/>
      <w:marLeft w:val="0"/>
      <w:marRight w:val="0"/>
      <w:marTop w:val="0"/>
      <w:marBottom w:val="0"/>
      <w:divBdr>
        <w:top w:val="none" w:sz="0" w:space="0" w:color="auto"/>
        <w:left w:val="none" w:sz="0" w:space="0" w:color="auto"/>
        <w:bottom w:val="none" w:sz="0" w:space="0" w:color="auto"/>
        <w:right w:val="none" w:sz="0" w:space="0" w:color="auto"/>
      </w:divBdr>
    </w:div>
    <w:div w:id="1002661586">
      <w:bodyDiv w:val="1"/>
      <w:marLeft w:val="0"/>
      <w:marRight w:val="0"/>
      <w:marTop w:val="0"/>
      <w:marBottom w:val="0"/>
      <w:divBdr>
        <w:top w:val="none" w:sz="0" w:space="0" w:color="auto"/>
        <w:left w:val="none" w:sz="0" w:space="0" w:color="auto"/>
        <w:bottom w:val="none" w:sz="0" w:space="0" w:color="auto"/>
        <w:right w:val="none" w:sz="0" w:space="0" w:color="auto"/>
      </w:divBdr>
    </w:div>
    <w:div w:id="1229074913">
      <w:bodyDiv w:val="1"/>
      <w:marLeft w:val="0"/>
      <w:marRight w:val="0"/>
      <w:marTop w:val="0"/>
      <w:marBottom w:val="0"/>
      <w:divBdr>
        <w:top w:val="none" w:sz="0" w:space="0" w:color="auto"/>
        <w:left w:val="none" w:sz="0" w:space="0" w:color="auto"/>
        <w:bottom w:val="none" w:sz="0" w:space="0" w:color="auto"/>
        <w:right w:val="none" w:sz="0" w:space="0" w:color="auto"/>
      </w:divBdr>
      <w:divsChild>
        <w:div w:id="377709950">
          <w:marLeft w:val="0"/>
          <w:marRight w:val="0"/>
          <w:marTop w:val="0"/>
          <w:marBottom w:val="0"/>
          <w:divBdr>
            <w:top w:val="none" w:sz="0" w:space="0" w:color="auto"/>
            <w:left w:val="none" w:sz="0" w:space="0" w:color="auto"/>
            <w:bottom w:val="none" w:sz="0" w:space="0" w:color="auto"/>
            <w:right w:val="none" w:sz="0" w:space="0" w:color="auto"/>
          </w:divBdr>
        </w:div>
        <w:div w:id="709063933">
          <w:marLeft w:val="0"/>
          <w:marRight w:val="0"/>
          <w:marTop w:val="0"/>
          <w:marBottom w:val="0"/>
          <w:divBdr>
            <w:top w:val="none" w:sz="0" w:space="0" w:color="auto"/>
            <w:left w:val="none" w:sz="0" w:space="0" w:color="auto"/>
            <w:bottom w:val="none" w:sz="0" w:space="0" w:color="auto"/>
            <w:right w:val="none" w:sz="0" w:space="0" w:color="auto"/>
          </w:divBdr>
        </w:div>
        <w:div w:id="998538176">
          <w:marLeft w:val="0"/>
          <w:marRight w:val="0"/>
          <w:marTop w:val="0"/>
          <w:marBottom w:val="0"/>
          <w:divBdr>
            <w:top w:val="none" w:sz="0" w:space="0" w:color="auto"/>
            <w:left w:val="none" w:sz="0" w:space="0" w:color="auto"/>
            <w:bottom w:val="none" w:sz="0" w:space="0" w:color="auto"/>
            <w:right w:val="none" w:sz="0" w:space="0" w:color="auto"/>
          </w:divBdr>
        </w:div>
        <w:div w:id="511257663">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257103047">
          <w:marLeft w:val="0"/>
          <w:marRight w:val="0"/>
          <w:marTop w:val="0"/>
          <w:marBottom w:val="0"/>
          <w:divBdr>
            <w:top w:val="none" w:sz="0" w:space="0" w:color="auto"/>
            <w:left w:val="none" w:sz="0" w:space="0" w:color="auto"/>
            <w:bottom w:val="none" w:sz="0" w:space="0" w:color="auto"/>
            <w:right w:val="none" w:sz="0" w:space="0" w:color="auto"/>
          </w:divBdr>
        </w:div>
        <w:div w:id="791098280">
          <w:marLeft w:val="0"/>
          <w:marRight w:val="0"/>
          <w:marTop w:val="0"/>
          <w:marBottom w:val="0"/>
          <w:divBdr>
            <w:top w:val="none" w:sz="0" w:space="0" w:color="auto"/>
            <w:left w:val="none" w:sz="0" w:space="0" w:color="auto"/>
            <w:bottom w:val="none" w:sz="0" w:space="0" w:color="auto"/>
            <w:right w:val="none" w:sz="0" w:space="0" w:color="auto"/>
          </w:divBdr>
        </w:div>
        <w:div w:id="990207126">
          <w:marLeft w:val="0"/>
          <w:marRight w:val="0"/>
          <w:marTop w:val="0"/>
          <w:marBottom w:val="0"/>
          <w:divBdr>
            <w:top w:val="none" w:sz="0" w:space="0" w:color="auto"/>
            <w:left w:val="none" w:sz="0" w:space="0" w:color="auto"/>
            <w:bottom w:val="none" w:sz="0" w:space="0" w:color="auto"/>
            <w:right w:val="none" w:sz="0" w:space="0" w:color="auto"/>
          </w:divBdr>
        </w:div>
        <w:div w:id="2081708954">
          <w:marLeft w:val="0"/>
          <w:marRight w:val="0"/>
          <w:marTop w:val="0"/>
          <w:marBottom w:val="0"/>
          <w:divBdr>
            <w:top w:val="none" w:sz="0" w:space="0" w:color="auto"/>
            <w:left w:val="none" w:sz="0" w:space="0" w:color="auto"/>
            <w:bottom w:val="none" w:sz="0" w:space="0" w:color="auto"/>
            <w:right w:val="none" w:sz="0" w:space="0" w:color="auto"/>
          </w:divBdr>
        </w:div>
        <w:div w:id="1045250053">
          <w:marLeft w:val="0"/>
          <w:marRight w:val="0"/>
          <w:marTop w:val="0"/>
          <w:marBottom w:val="0"/>
          <w:divBdr>
            <w:top w:val="none" w:sz="0" w:space="0" w:color="auto"/>
            <w:left w:val="none" w:sz="0" w:space="0" w:color="auto"/>
            <w:bottom w:val="none" w:sz="0" w:space="0" w:color="auto"/>
            <w:right w:val="none" w:sz="0" w:space="0" w:color="auto"/>
          </w:divBdr>
        </w:div>
        <w:div w:id="315964305">
          <w:marLeft w:val="0"/>
          <w:marRight w:val="0"/>
          <w:marTop w:val="0"/>
          <w:marBottom w:val="0"/>
          <w:divBdr>
            <w:top w:val="none" w:sz="0" w:space="0" w:color="auto"/>
            <w:left w:val="none" w:sz="0" w:space="0" w:color="auto"/>
            <w:bottom w:val="none" w:sz="0" w:space="0" w:color="auto"/>
            <w:right w:val="none" w:sz="0" w:space="0" w:color="auto"/>
          </w:divBdr>
        </w:div>
        <w:div w:id="859860322">
          <w:marLeft w:val="0"/>
          <w:marRight w:val="0"/>
          <w:marTop w:val="0"/>
          <w:marBottom w:val="0"/>
          <w:divBdr>
            <w:top w:val="none" w:sz="0" w:space="0" w:color="auto"/>
            <w:left w:val="none" w:sz="0" w:space="0" w:color="auto"/>
            <w:bottom w:val="none" w:sz="0" w:space="0" w:color="auto"/>
            <w:right w:val="none" w:sz="0" w:space="0" w:color="auto"/>
          </w:divBdr>
        </w:div>
        <w:div w:id="2072538458">
          <w:marLeft w:val="0"/>
          <w:marRight w:val="0"/>
          <w:marTop w:val="0"/>
          <w:marBottom w:val="0"/>
          <w:divBdr>
            <w:top w:val="none" w:sz="0" w:space="0" w:color="auto"/>
            <w:left w:val="none" w:sz="0" w:space="0" w:color="auto"/>
            <w:bottom w:val="none" w:sz="0" w:space="0" w:color="auto"/>
            <w:right w:val="none" w:sz="0" w:space="0" w:color="auto"/>
          </w:divBdr>
        </w:div>
      </w:divsChild>
    </w:div>
    <w:div w:id="1297955416">
      <w:bodyDiv w:val="1"/>
      <w:marLeft w:val="0"/>
      <w:marRight w:val="0"/>
      <w:marTop w:val="0"/>
      <w:marBottom w:val="0"/>
      <w:divBdr>
        <w:top w:val="none" w:sz="0" w:space="0" w:color="auto"/>
        <w:left w:val="none" w:sz="0" w:space="0" w:color="auto"/>
        <w:bottom w:val="none" w:sz="0" w:space="0" w:color="auto"/>
        <w:right w:val="none" w:sz="0" w:space="0" w:color="auto"/>
      </w:divBdr>
    </w:div>
    <w:div w:id="1317876922">
      <w:bodyDiv w:val="1"/>
      <w:marLeft w:val="0"/>
      <w:marRight w:val="0"/>
      <w:marTop w:val="0"/>
      <w:marBottom w:val="0"/>
      <w:divBdr>
        <w:top w:val="none" w:sz="0" w:space="0" w:color="auto"/>
        <w:left w:val="none" w:sz="0" w:space="0" w:color="auto"/>
        <w:bottom w:val="none" w:sz="0" w:space="0" w:color="auto"/>
        <w:right w:val="none" w:sz="0" w:space="0" w:color="auto"/>
      </w:divBdr>
    </w:div>
    <w:div w:id="1387796042">
      <w:bodyDiv w:val="1"/>
      <w:marLeft w:val="0"/>
      <w:marRight w:val="0"/>
      <w:marTop w:val="0"/>
      <w:marBottom w:val="0"/>
      <w:divBdr>
        <w:top w:val="none" w:sz="0" w:space="0" w:color="auto"/>
        <w:left w:val="none" w:sz="0" w:space="0" w:color="auto"/>
        <w:bottom w:val="none" w:sz="0" w:space="0" w:color="auto"/>
        <w:right w:val="none" w:sz="0" w:space="0" w:color="auto"/>
      </w:divBdr>
    </w:div>
    <w:div w:id="1622609203">
      <w:bodyDiv w:val="1"/>
      <w:marLeft w:val="0"/>
      <w:marRight w:val="0"/>
      <w:marTop w:val="0"/>
      <w:marBottom w:val="0"/>
      <w:divBdr>
        <w:top w:val="none" w:sz="0" w:space="0" w:color="auto"/>
        <w:left w:val="none" w:sz="0" w:space="0" w:color="auto"/>
        <w:bottom w:val="none" w:sz="0" w:space="0" w:color="auto"/>
        <w:right w:val="none" w:sz="0" w:space="0" w:color="auto"/>
      </w:divBdr>
    </w:div>
    <w:div w:id="1705977634">
      <w:bodyDiv w:val="1"/>
      <w:marLeft w:val="0"/>
      <w:marRight w:val="0"/>
      <w:marTop w:val="0"/>
      <w:marBottom w:val="0"/>
      <w:divBdr>
        <w:top w:val="none" w:sz="0" w:space="0" w:color="auto"/>
        <w:left w:val="none" w:sz="0" w:space="0" w:color="auto"/>
        <w:bottom w:val="none" w:sz="0" w:space="0" w:color="auto"/>
        <w:right w:val="none" w:sz="0" w:space="0" w:color="auto"/>
      </w:divBdr>
      <w:divsChild>
        <w:div w:id="1366369448">
          <w:marLeft w:val="0"/>
          <w:marRight w:val="0"/>
          <w:marTop w:val="0"/>
          <w:marBottom w:val="0"/>
          <w:divBdr>
            <w:top w:val="none" w:sz="0" w:space="0" w:color="auto"/>
            <w:left w:val="none" w:sz="0" w:space="0" w:color="auto"/>
            <w:bottom w:val="none" w:sz="0" w:space="0" w:color="auto"/>
            <w:right w:val="none" w:sz="0" w:space="0" w:color="auto"/>
          </w:divBdr>
          <w:divsChild>
            <w:div w:id="316419317">
              <w:marLeft w:val="0"/>
              <w:marRight w:val="0"/>
              <w:marTop w:val="0"/>
              <w:marBottom w:val="0"/>
              <w:divBdr>
                <w:top w:val="none" w:sz="0" w:space="0" w:color="auto"/>
                <w:left w:val="none" w:sz="0" w:space="0" w:color="auto"/>
                <w:bottom w:val="none" w:sz="0" w:space="0" w:color="auto"/>
                <w:right w:val="none" w:sz="0" w:space="0" w:color="auto"/>
              </w:divBdr>
              <w:divsChild>
                <w:div w:id="461651759">
                  <w:marLeft w:val="0"/>
                  <w:marRight w:val="0"/>
                  <w:marTop w:val="0"/>
                  <w:marBottom w:val="0"/>
                  <w:divBdr>
                    <w:top w:val="none" w:sz="0" w:space="0" w:color="auto"/>
                    <w:left w:val="none" w:sz="0" w:space="0" w:color="auto"/>
                    <w:bottom w:val="none" w:sz="0" w:space="0" w:color="auto"/>
                    <w:right w:val="none" w:sz="0" w:space="0" w:color="auto"/>
                  </w:divBdr>
                  <w:divsChild>
                    <w:div w:id="1323893748">
                      <w:marLeft w:val="240"/>
                      <w:marRight w:val="240"/>
                      <w:marTop w:val="0"/>
                      <w:marBottom w:val="0"/>
                      <w:divBdr>
                        <w:top w:val="none" w:sz="0" w:space="0" w:color="auto"/>
                        <w:left w:val="none" w:sz="0" w:space="0" w:color="auto"/>
                        <w:bottom w:val="none" w:sz="0" w:space="0" w:color="auto"/>
                        <w:right w:val="none" w:sz="0" w:space="0" w:color="auto"/>
                      </w:divBdr>
                      <w:divsChild>
                        <w:div w:id="11617560">
                          <w:marLeft w:val="0"/>
                          <w:marRight w:val="0"/>
                          <w:marTop w:val="0"/>
                          <w:marBottom w:val="0"/>
                          <w:divBdr>
                            <w:top w:val="none" w:sz="0" w:space="0" w:color="auto"/>
                            <w:left w:val="none" w:sz="0" w:space="0" w:color="auto"/>
                            <w:bottom w:val="none" w:sz="0" w:space="0" w:color="auto"/>
                            <w:right w:val="none" w:sz="0" w:space="0" w:color="auto"/>
                          </w:divBdr>
                          <w:divsChild>
                            <w:div w:id="1467352001">
                              <w:marLeft w:val="0"/>
                              <w:marRight w:val="0"/>
                              <w:marTop w:val="0"/>
                              <w:marBottom w:val="0"/>
                              <w:divBdr>
                                <w:top w:val="single" w:sz="2" w:space="11" w:color="FFFFFF"/>
                                <w:left w:val="single" w:sz="2" w:space="11" w:color="FFFFFF"/>
                                <w:bottom w:val="single" w:sz="2" w:space="30" w:color="FFFFFF"/>
                                <w:right w:val="single" w:sz="2" w:space="11" w:color="FFFFFF"/>
                              </w:divBdr>
                              <w:divsChild>
                                <w:div w:id="150366368">
                                  <w:marLeft w:val="0"/>
                                  <w:marRight w:val="0"/>
                                  <w:marTop w:val="0"/>
                                  <w:marBottom w:val="0"/>
                                  <w:divBdr>
                                    <w:top w:val="none" w:sz="0" w:space="0" w:color="auto"/>
                                    <w:left w:val="none" w:sz="0" w:space="0" w:color="auto"/>
                                    <w:bottom w:val="none" w:sz="0" w:space="0" w:color="auto"/>
                                    <w:right w:val="none" w:sz="0" w:space="0" w:color="auto"/>
                                  </w:divBdr>
                                  <w:divsChild>
                                    <w:div w:id="331110897">
                                      <w:marLeft w:val="0"/>
                                      <w:marRight w:val="0"/>
                                      <w:marTop w:val="0"/>
                                      <w:marBottom w:val="0"/>
                                      <w:divBdr>
                                        <w:top w:val="none" w:sz="0" w:space="0" w:color="auto"/>
                                        <w:left w:val="none" w:sz="0" w:space="0" w:color="auto"/>
                                        <w:bottom w:val="none" w:sz="0" w:space="0" w:color="auto"/>
                                        <w:right w:val="none" w:sz="0" w:space="0" w:color="auto"/>
                                      </w:divBdr>
                                      <w:divsChild>
                                        <w:div w:id="1982493174">
                                          <w:marLeft w:val="0"/>
                                          <w:marRight w:val="0"/>
                                          <w:marTop w:val="0"/>
                                          <w:marBottom w:val="300"/>
                                          <w:divBdr>
                                            <w:top w:val="none" w:sz="0" w:space="0" w:color="auto"/>
                                            <w:left w:val="none" w:sz="0" w:space="0" w:color="auto"/>
                                            <w:bottom w:val="none" w:sz="0" w:space="0" w:color="auto"/>
                                            <w:right w:val="none" w:sz="0" w:space="0" w:color="auto"/>
                                          </w:divBdr>
                                          <w:divsChild>
                                            <w:div w:id="1704212116">
                                              <w:marLeft w:val="0"/>
                                              <w:marRight w:val="0"/>
                                              <w:marTop w:val="0"/>
                                              <w:marBottom w:val="0"/>
                                              <w:divBdr>
                                                <w:top w:val="none" w:sz="0" w:space="0" w:color="auto"/>
                                                <w:left w:val="none" w:sz="0" w:space="0" w:color="auto"/>
                                                <w:bottom w:val="none" w:sz="0" w:space="0" w:color="auto"/>
                                                <w:right w:val="none" w:sz="0" w:space="0" w:color="auto"/>
                                              </w:divBdr>
                                              <w:divsChild>
                                                <w:div w:id="2081705248">
                                                  <w:marLeft w:val="0"/>
                                                  <w:marRight w:val="0"/>
                                                  <w:marTop w:val="0"/>
                                                  <w:marBottom w:val="0"/>
                                                  <w:divBdr>
                                                    <w:top w:val="none" w:sz="0" w:space="12" w:color="E5E5E5"/>
                                                    <w:left w:val="single" w:sz="6" w:space="26" w:color="E5E5E5"/>
                                                    <w:bottom w:val="single" w:sz="6" w:space="12" w:color="E5E5E5"/>
                                                    <w:right w:val="single" w:sz="6" w:space="26" w:color="E5E5E5"/>
                                                  </w:divBdr>
                                                  <w:divsChild>
                                                    <w:div w:id="13549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9559">
                      <w:marLeft w:val="0"/>
                      <w:marRight w:val="0"/>
                      <w:marTop w:val="0"/>
                      <w:marBottom w:val="0"/>
                      <w:divBdr>
                        <w:top w:val="none" w:sz="0" w:space="0" w:color="auto"/>
                        <w:left w:val="none" w:sz="0" w:space="0" w:color="auto"/>
                        <w:bottom w:val="none" w:sz="0" w:space="0" w:color="auto"/>
                        <w:right w:val="none" w:sz="0" w:space="0" w:color="auto"/>
                      </w:divBdr>
                      <w:divsChild>
                        <w:div w:id="259796801">
                          <w:marLeft w:val="0"/>
                          <w:marRight w:val="0"/>
                          <w:marTop w:val="0"/>
                          <w:marBottom w:val="0"/>
                          <w:divBdr>
                            <w:top w:val="none" w:sz="0" w:space="0" w:color="auto"/>
                            <w:left w:val="none" w:sz="0" w:space="0" w:color="auto"/>
                            <w:bottom w:val="none" w:sz="0" w:space="0" w:color="auto"/>
                            <w:right w:val="none" w:sz="0" w:space="0" w:color="auto"/>
                          </w:divBdr>
                        </w:div>
                        <w:div w:id="19492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988728">
      <w:bodyDiv w:val="1"/>
      <w:marLeft w:val="0"/>
      <w:marRight w:val="0"/>
      <w:marTop w:val="0"/>
      <w:marBottom w:val="0"/>
      <w:divBdr>
        <w:top w:val="none" w:sz="0" w:space="0" w:color="auto"/>
        <w:left w:val="none" w:sz="0" w:space="0" w:color="auto"/>
        <w:bottom w:val="none" w:sz="0" w:space="0" w:color="auto"/>
        <w:right w:val="none" w:sz="0" w:space="0" w:color="auto"/>
      </w:divBdr>
    </w:div>
    <w:div w:id="1928223271">
      <w:bodyDiv w:val="1"/>
      <w:marLeft w:val="0"/>
      <w:marRight w:val="0"/>
      <w:marTop w:val="0"/>
      <w:marBottom w:val="0"/>
      <w:divBdr>
        <w:top w:val="none" w:sz="0" w:space="0" w:color="auto"/>
        <w:left w:val="none" w:sz="0" w:space="0" w:color="auto"/>
        <w:bottom w:val="none" w:sz="0" w:space="0" w:color="auto"/>
        <w:right w:val="none" w:sz="0" w:space="0" w:color="auto"/>
      </w:divBdr>
      <w:divsChild>
        <w:div w:id="1768383930">
          <w:marLeft w:val="0"/>
          <w:marRight w:val="0"/>
          <w:marTop w:val="0"/>
          <w:marBottom w:val="0"/>
          <w:divBdr>
            <w:top w:val="none" w:sz="0" w:space="0" w:color="auto"/>
            <w:left w:val="none" w:sz="0" w:space="0" w:color="auto"/>
            <w:bottom w:val="none" w:sz="0" w:space="0" w:color="auto"/>
            <w:right w:val="none" w:sz="0" w:space="0" w:color="auto"/>
          </w:divBdr>
        </w:div>
        <w:div w:id="605160258">
          <w:marLeft w:val="0"/>
          <w:marRight w:val="0"/>
          <w:marTop w:val="0"/>
          <w:marBottom w:val="0"/>
          <w:divBdr>
            <w:top w:val="none" w:sz="0" w:space="0" w:color="auto"/>
            <w:left w:val="none" w:sz="0" w:space="0" w:color="auto"/>
            <w:bottom w:val="none" w:sz="0" w:space="0" w:color="auto"/>
            <w:right w:val="none" w:sz="0" w:space="0" w:color="auto"/>
          </w:divBdr>
        </w:div>
        <w:div w:id="1919827660">
          <w:marLeft w:val="0"/>
          <w:marRight w:val="0"/>
          <w:marTop w:val="0"/>
          <w:marBottom w:val="0"/>
          <w:divBdr>
            <w:top w:val="none" w:sz="0" w:space="0" w:color="auto"/>
            <w:left w:val="none" w:sz="0" w:space="0" w:color="auto"/>
            <w:bottom w:val="none" w:sz="0" w:space="0" w:color="auto"/>
            <w:right w:val="none" w:sz="0" w:space="0" w:color="auto"/>
          </w:divBdr>
        </w:div>
        <w:div w:id="989210748">
          <w:marLeft w:val="0"/>
          <w:marRight w:val="0"/>
          <w:marTop w:val="0"/>
          <w:marBottom w:val="0"/>
          <w:divBdr>
            <w:top w:val="none" w:sz="0" w:space="0" w:color="auto"/>
            <w:left w:val="none" w:sz="0" w:space="0" w:color="auto"/>
            <w:bottom w:val="none" w:sz="0" w:space="0" w:color="auto"/>
            <w:right w:val="none" w:sz="0" w:space="0" w:color="auto"/>
          </w:divBdr>
        </w:div>
        <w:div w:id="1068260837">
          <w:marLeft w:val="0"/>
          <w:marRight w:val="0"/>
          <w:marTop w:val="0"/>
          <w:marBottom w:val="0"/>
          <w:divBdr>
            <w:top w:val="none" w:sz="0" w:space="0" w:color="auto"/>
            <w:left w:val="none" w:sz="0" w:space="0" w:color="auto"/>
            <w:bottom w:val="none" w:sz="0" w:space="0" w:color="auto"/>
            <w:right w:val="none" w:sz="0" w:space="0" w:color="auto"/>
          </w:divBdr>
        </w:div>
        <w:div w:id="1065031559">
          <w:marLeft w:val="0"/>
          <w:marRight w:val="0"/>
          <w:marTop w:val="0"/>
          <w:marBottom w:val="0"/>
          <w:divBdr>
            <w:top w:val="none" w:sz="0" w:space="0" w:color="auto"/>
            <w:left w:val="none" w:sz="0" w:space="0" w:color="auto"/>
            <w:bottom w:val="none" w:sz="0" w:space="0" w:color="auto"/>
            <w:right w:val="none" w:sz="0" w:space="0" w:color="auto"/>
          </w:divBdr>
        </w:div>
        <w:div w:id="890461303">
          <w:marLeft w:val="0"/>
          <w:marRight w:val="0"/>
          <w:marTop w:val="0"/>
          <w:marBottom w:val="0"/>
          <w:divBdr>
            <w:top w:val="none" w:sz="0" w:space="0" w:color="auto"/>
            <w:left w:val="none" w:sz="0" w:space="0" w:color="auto"/>
            <w:bottom w:val="none" w:sz="0" w:space="0" w:color="auto"/>
            <w:right w:val="none" w:sz="0" w:space="0" w:color="auto"/>
          </w:divBdr>
        </w:div>
        <w:div w:id="1577714307">
          <w:marLeft w:val="0"/>
          <w:marRight w:val="0"/>
          <w:marTop w:val="0"/>
          <w:marBottom w:val="0"/>
          <w:divBdr>
            <w:top w:val="none" w:sz="0" w:space="0" w:color="auto"/>
            <w:left w:val="none" w:sz="0" w:space="0" w:color="auto"/>
            <w:bottom w:val="none" w:sz="0" w:space="0" w:color="auto"/>
            <w:right w:val="none" w:sz="0" w:space="0" w:color="auto"/>
          </w:divBdr>
        </w:div>
        <w:div w:id="1799488875">
          <w:marLeft w:val="0"/>
          <w:marRight w:val="0"/>
          <w:marTop w:val="0"/>
          <w:marBottom w:val="0"/>
          <w:divBdr>
            <w:top w:val="none" w:sz="0" w:space="0" w:color="auto"/>
            <w:left w:val="none" w:sz="0" w:space="0" w:color="auto"/>
            <w:bottom w:val="none" w:sz="0" w:space="0" w:color="auto"/>
            <w:right w:val="none" w:sz="0" w:space="0" w:color="auto"/>
          </w:divBdr>
        </w:div>
        <w:div w:id="1891452702">
          <w:marLeft w:val="0"/>
          <w:marRight w:val="0"/>
          <w:marTop w:val="0"/>
          <w:marBottom w:val="0"/>
          <w:divBdr>
            <w:top w:val="none" w:sz="0" w:space="0" w:color="auto"/>
            <w:left w:val="none" w:sz="0" w:space="0" w:color="auto"/>
            <w:bottom w:val="none" w:sz="0" w:space="0" w:color="auto"/>
            <w:right w:val="none" w:sz="0" w:space="0" w:color="auto"/>
          </w:divBdr>
        </w:div>
        <w:div w:id="1719936369">
          <w:marLeft w:val="0"/>
          <w:marRight w:val="0"/>
          <w:marTop w:val="0"/>
          <w:marBottom w:val="0"/>
          <w:divBdr>
            <w:top w:val="none" w:sz="0" w:space="0" w:color="auto"/>
            <w:left w:val="none" w:sz="0" w:space="0" w:color="auto"/>
            <w:bottom w:val="none" w:sz="0" w:space="0" w:color="auto"/>
            <w:right w:val="none" w:sz="0" w:space="0" w:color="auto"/>
          </w:divBdr>
        </w:div>
        <w:div w:id="1826822531">
          <w:marLeft w:val="0"/>
          <w:marRight w:val="0"/>
          <w:marTop w:val="0"/>
          <w:marBottom w:val="0"/>
          <w:divBdr>
            <w:top w:val="none" w:sz="0" w:space="0" w:color="auto"/>
            <w:left w:val="none" w:sz="0" w:space="0" w:color="auto"/>
            <w:bottom w:val="none" w:sz="0" w:space="0" w:color="auto"/>
            <w:right w:val="none" w:sz="0" w:space="0" w:color="auto"/>
          </w:divBdr>
        </w:div>
        <w:div w:id="1350719202">
          <w:marLeft w:val="0"/>
          <w:marRight w:val="0"/>
          <w:marTop w:val="0"/>
          <w:marBottom w:val="0"/>
          <w:divBdr>
            <w:top w:val="none" w:sz="0" w:space="0" w:color="auto"/>
            <w:left w:val="none" w:sz="0" w:space="0" w:color="auto"/>
            <w:bottom w:val="none" w:sz="0" w:space="0" w:color="auto"/>
            <w:right w:val="none" w:sz="0" w:space="0" w:color="auto"/>
          </w:divBdr>
        </w:div>
        <w:div w:id="902564483">
          <w:marLeft w:val="0"/>
          <w:marRight w:val="0"/>
          <w:marTop w:val="0"/>
          <w:marBottom w:val="0"/>
          <w:divBdr>
            <w:top w:val="none" w:sz="0" w:space="0" w:color="auto"/>
            <w:left w:val="none" w:sz="0" w:space="0" w:color="auto"/>
            <w:bottom w:val="none" w:sz="0" w:space="0" w:color="auto"/>
            <w:right w:val="none" w:sz="0" w:space="0" w:color="auto"/>
          </w:divBdr>
        </w:div>
        <w:div w:id="1592667329">
          <w:marLeft w:val="0"/>
          <w:marRight w:val="0"/>
          <w:marTop w:val="0"/>
          <w:marBottom w:val="0"/>
          <w:divBdr>
            <w:top w:val="none" w:sz="0" w:space="0" w:color="auto"/>
            <w:left w:val="none" w:sz="0" w:space="0" w:color="auto"/>
            <w:bottom w:val="none" w:sz="0" w:space="0" w:color="auto"/>
            <w:right w:val="none" w:sz="0" w:space="0" w:color="auto"/>
          </w:divBdr>
        </w:div>
        <w:div w:id="1849129338">
          <w:marLeft w:val="0"/>
          <w:marRight w:val="0"/>
          <w:marTop w:val="0"/>
          <w:marBottom w:val="0"/>
          <w:divBdr>
            <w:top w:val="none" w:sz="0" w:space="0" w:color="auto"/>
            <w:left w:val="none" w:sz="0" w:space="0" w:color="auto"/>
            <w:bottom w:val="none" w:sz="0" w:space="0" w:color="auto"/>
            <w:right w:val="none" w:sz="0" w:space="0" w:color="auto"/>
          </w:divBdr>
        </w:div>
        <w:div w:id="1782527234">
          <w:marLeft w:val="0"/>
          <w:marRight w:val="0"/>
          <w:marTop w:val="0"/>
          <w:marBottom w:val="0"/>
          <w:divBdr>
            <w:top w:val="none" w:sz="0" w:space="0" w:color="auto"/>
            <w:left w:val="none" w:sz="0" w:space="0" w:color="auto"/>
            <w:bottom w:val="none" w:sz="0" w:space="0" w:color="auto"/>
            <w:right w:val="none" w:sz="0" w:space="0" w:color="auto"/>
          </w:divBdr>
        </w:div>
        <w:div w:id="491533982">
          <w:marLeft w:val="0"/>
          <w:marRight w:val="0"/>
          <w:marTop w:val="0"/>
          <w:marBottom w:val="0"/>
          <w:divBdr>
            <w:top w:val="none" w:sz="0" w:space="0" w:color="auto"/>
            <w:left w:val="none" w:sz="0" w:space="0" w:color="auto"/>
            <w:bottom w:val="none" w:sz="0" w:space="0" w:color="auto"/>
            <w:right w:val="none" w:sz="0" w:space="0" w:color="auto"/>
          </w:divBdr>
        </w:div>
      </w:divsChild>
    </w:div>
    <w:div w:id="2007240068">
      <w:bodyDiv w:val="1"/>
      <w:marLeft w:val="0"/>
      <w:marRight w:val="0"/>
      <w:marTop w:val="0"/>
      <w:marBottom w:val="0"/>
      <w:divBdr>
        <w:top w:val="none" w:sz="0" w:space="0" w:color="auto"/>
        <w:left w:val="none" w:sz="0" w:space="0" w:color="auto"/>
        <w:bottom w:val="none" w:sz="0" w:space="0" w:color="auto"/>
        <w:right w:val="none" w:sz="0" w:space="0" w:color="auto"/>
      </w:divBdr>
    </w:div>
    <w:div w:id="2042246059">
      <w:bodyDiv w:val="1"/>
      <w:marLeft w:val="0"/>
      <w:marRight w:val="0"/>
      <w:marTop w:val="0"/>
      <w:marBottom w:val="0"/>
      <w:divBdr>
        <w:top w:val="none" w:sz="0" w:space="0" w:color="auto"/>
        <w:left w:val="none" w:sz="0" w:space="0" w:color="auto"/>
        <w:bottom w:val="none" w:sz="0" w:space="0" w:color="auto"/>
        <w:right w:val="none" w:sz="0" w:space="0" w:color="auto"/>
      </w:divBdr>
      <w:divsChild>
        <w:div w:id="700208210">
          <w:marLeft w:val="0"/>
          <w:marRight w:val="0"/>
          <w:marTop w:val="0"/>
          <w:marBottom w:val="0"/>
          <w:divBdr>
            <w:top w:val="none" w:sz="0" w:space="0" w:color="auto"/>
            <w:left w:val="none" w:sz="0" w:space="0" w:color="auto"/>
            <w:bottom w:val="none" w:sz="0" w:space="0" w:color="auto"/>
            <w:right w:val="none" w:sz="0" w:space="0" w:color="auto"/>
          </w:divBdr>
          <w:divsChild>
            <w:div w:id="254553045">
              <w:marLeft w:val="0"/>
              <w:marRight w:val="0"/>
              <w:marTop w:val="0"/>
              <w:marBottom w:val="0"/>
              <w:divBdr>
                <w:top w:val="none" w:sz="0" w:space="0" w:color="auto"/>
                <w:left w:val="none" w:sz="0" w:space="0" w:color="auto"/>
                <w:bottom w:val="none" w:sz="0" w:space="0" w:color="auto"/>
                <w:right w:val="none" w:sz="0" w:space="0" w:color="auto"/>
              </w:divBdr>
            </w:div>
          </w:divsChild>
        </w:div>
        <w:div w:id="1667516170">
          <w:marLeft w:val="0"/>
          <w:marRight w:val="0"/>
          <w:marTop w:val="0"/>
          <w:marBottom w:val="0"/>
          <w:divBdr>
            <w:top w:val="none" w:sz="0" w:space="0" w:color="auto"/>
            <w:left w:val="none" w:sz="0" w:space="0" w:color="auto"/>
            <w:bottom w:val="none" w:sz="0" w:space="0" w:color="auto"/>
            <w:right w:val="none" w:sz="0" w:space="0" w:color="auto"/>
          </w:divBdr>
          <w:divsChild>
            <w:div w:id="20115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 TargetMode="External"/><Relationship Id="rId13" Type="http://schemas.openxmlformats.org/officeDocument/2006/relationships/hyperlink" Target="https://deanofstudents.illinoisstate.edu/conduct/resolution/" TargetMode="External"/><Relationship Id="rId18" Type="http://schemas.openxmlformats.org/officeDocument/2006/relationships/hyperlink" Target="tel:309438365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uides.library.illinoisstate.edu/COM" TargetMode="External"/><Relationship Id="rId7" Type="http://schemas.openxmlformats.org/officeDocument/2006/relationships/hyperlink" Target="mailto:medelin@ilstu.edu" TargetMode="External"/><Relationship Id="rId12" Type="http://schemas.openxmlformats.org/officeDocument/2006/relationships/hyperlink" Target="https://deanofstudents.illinoisstate.edu/conduct/code/" TargetMode="External"/><Relationship Id="rId17" Type="http://schemas.openxmlformats.org/officeDocument/2006/relationships/hyperlink" Target="https://counseling.illinoisstate.edu/" TargetMode="External"/><Relationship Id="rId25" Type="http://schemas.openxmlformats.org/officeDocument/2006/relationships/hyperlink" Target="https://deanofstudents.illinoisstate.edu/conduct/code/" TargetMode="External"/><Relationship Id="rId2" Type="http://schemas.openxmlformats.org/officeDocument/2006/relationships/styles" Target="styles.xml"/><Relationship Id="rId16" Type="http://schemas.openxmlformats.org/officeDocument/2006/relationships/hyperlink" Target="https://nam02.safelinks.protection.outlook.com/?url=https%3A%2F%2Fsites.google.com%2Fsite%2Filstusocstudies%2F&amp;data=05%7C01%7Cmedelin%40ilstu.edu%7Ceba7703ac5e743ad29dd08da7979b6e3%7C085f983a0b694270b71d10695076bafe%7C1%7C0%7C637955860920338206%7CUnknown%7CTWFpbGZsb3d8eyJWIjoiMC4wLjAwMDAiLCJQIjoiV2luMzIiLCJBTiI6Ik1haWwiLCJXVCI6Mn0%3D%7C3000%7C%7C%7C&amp;sdata=8PnJW9ZN85m%2BSyIqmuYreynh%2BNcp%2FzAx%2BPXup8qbTNk%3D&amp;reserved=0" TargetMode="External"/><Relationship Id="rId20" Type="http://schemas.openxmlformats.org/officeDocument/2006/relationships/hyperlink" Target="http://universitycollege.illinoisstate.edu/help/worksho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nofstudents.illinoisstate.edu/conflict/conduct/code/" TargetMode="External"/><Relationship Id="rId24" Type="http://schemas.openxmlformats.org/officeDocument/2006/relationships/hyperlink" Target="https://studentaccess.illinoisstate.edu/" TargetMode="External"/><Relationship Id="rId5" Type="http://schemas.openxmlformats.org/officeDocument/2006/relationships/footnotes" Target="footnotes.xml"/><Relationship Id="rId15" Type="http://schemas.openxmlformats.org/officeDocument/2006/relationships/hyperlink" Target="http://universitycollege.illinoisstate.edu/help/writing/" TargetMode="External"/><Relationship Id="rId23" Type="http://schemas.openxmlformats.org/officeDocument/2006/relationships/hyperlink" Target="https://studentaccess.illinoisstate.edu/" TargetMode="External"/><Relationship Id="rId10" Type="http://schemas.openxmlformats.org/officeDocument/2006/relationships/footer" Target="footer2.xml"/><Relationship Id="rId19" Type="http://schemas.openxmlformats.org/officeDocument/2006/relationships/hyperlink" Target="https://deanofstudents.illinoisstate.edu/contact/dea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tudentaccess.illinoisstate.edu/" TargetMode="External"/><Relationship Id="rId22" Type="http://schemas.openxmlformats.org/officeDocument/2006/relationships/hyperlink" Target="http://help.illinoisstate.edu/Technolog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5200</Words>
  <Characters>30527</Characters>
  <Application>Microsoft Office Word</Application>
  <DocSecurity>0</DocSecurity>
  <Lines>469</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Yuan</dc:creator>
  <cp:keywords/>
  <dc:description/>
  <cp:lastModifiedBy>Deline, Mary Beth</cp:lastModifiedBy>
  <cp:revision>2</cp:revision>
  <cp:lastPrinted>2024-01-14T22:16:00Z</cp:lastPrinted>
  <dcterms:created xsi:type="dcterms:W3CDTF">2024-02-05T04:52:00Z</dcterms:created>
  <dcterms:modified xsi:type="dcterms:W3CDTF">2024-02-05T04:52:00Z</dcterms:modified>
  <cp:category/>
</cp:coreProperties>
</file>